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94534" w14:textId="77777777" w:rsidR="00CE3C71" w:rsidRDefault="00CE3C71"/>
    <w:p w14:paraId="3C17F9B0" w14:textId="77777777" w:rsidR="00A72E1B" w:rsidRDefault="00A72E1B"/>
    <w:p w14:paraId="73B8B7C3" w14:textId="77777777" w:rsidR="00A72E1B" w:rsidRDefault="00A72E1B"/>
    <w:p w14:paraId="02EF50E2" w14:textId="77777777" w:rsidR="00A72E1B" w:rsidRDefault="00A72E1B"/>
    <w:p w14:paraId="5418CAE1" w14:textId="77777777" w:rsidR="00A72E1B" w:rsidRDefault="00A72E1B" w:rsidP="00A72E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Indico à mesa, cumprir as formalidades legais </w:t>
      </w:r>
    </w:p>
    <w:p w14:paraId="562BFAFF" w14:textId="77777777" w:rsidR="00A72E1B" w:rsidRDefault="00A72E1B" w:rsidP="00A72E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se oficialize ao </w:t>
      </w:r>
      <w:r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p w14:paraId="7048D9A2" w14:textId="77777777" w:rsidR="00A72E1B" w:rsidRDefault="00A72E1B" w:rsidP="00A72E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Sr. Vanderlei Antônio de Abreu </w:t>
      </w:r>
    </w:p>
    <w:p w14:paraId="35D20341" w14:textId="77777777" w:rsidR="00A72E1B" w:rsidRDefault="00A72E1B" w:rsidP="00A72E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D3A190" w14:textId="77777777" w:rsidR="00A72E1B" w:rsidRDefault="00A72E1B" w:rsidP="00A72E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Extensivo ao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Sr. Dirceu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Fulber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5EA000E" w14:textId="77777777" w:rsidR="00A72E1B" w:rsidRPr="00D46AA9" w:rsidRDefault="00A72E1B" w:rsidP="00A72E1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Secretario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Infraestrutura </w:t>
      </w:r>
    </w:p>
    <w:p w14:paraId="0D1104C3" w14:textId="77777777" w:rsidR="00A72E1B" w:rsidRDefault="00A72E1B" w:rsidP="00A72E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F060FD" w14:textId="77777777" w:rsidR="00A72E1B" w:rsidRDefault="00A72E1B" w:rsidP="00A72E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C5B3F0" w14:textId="77777777" w:rsidR="00A72E1B" w:rsidRDefault="00A72E1B" w:rsidP="00A72E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94B27D" w14:textId="77777777" w:rsidR="00A72E1B" w:rsidRDefault="00A72E1B" w:rsidP="00A72E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INDICAÇÃO Nº 000/2024</w:t>
      </w:r>
    </w:p>
    <w:p w14:paraId="52903702" w14:textId="77777777" w:rsidR="00A72E1B" w:rsidRDefault="00A72E1B" w:rsidP="00A72E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9B259E" w14:textId="77777777" w:rsidR="00A72E1B" w:rsidRPr="00D572C8" w:rsidRDefault="00A72E1B" w:rsidP="00A72E1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46AA9">
        <w:rPr>
          <w:rFonts w:ascii="Times New Roman" w:hAnsi="Times New Roman" w:cs="Times New Roman"/>
          <w:sz w:val="24"/>
          <w:szCs w:val="24"/>
        </w:rPr>
        <w:t xml:space="preserve">A necessidade </w:t>
      </w:r>
      <w:r>
        <w:rPr>
          <w:rFonts w:ascii="Times New Roman" w:hAnsi="Times New Roman" w:cs="Times New Roman"/>
          <w:sz w:val="24"/>
          <w:szCs w:val="24"/>
        </w:rPr>
        <w:t xml:space="preserve">de plantio de </w:t>
      </w:r>
      <w:r w:rsidRPr="00D572C8">
        <w:rPr>
          <w:rFonts w:ascii="Times New Roman" w:hAnsi="Times New Roman" w:cs="Times New Roman"/>
          <w:sz w:val="24"/>
          <w:szCs w:val="24"/>
        </w:rPr>
        <w:t>gramas na perimetral do posto Estradão até a Amaz</w:t>
      </w:r>
      <w:r>
        <w:rPr>
          <w:rFonts w:ascii="Times New Roman" w:hAnsi="Times New Roman" w:cs="Times New Roman"/>
          <w:sz w:val="24"/>
          <w:szCs w:val="24"/>
        </w:rPr>
        <w:t>ônia</w:t>
      </w:r>
      <w:r w:rsidRPr="00D572C8">
        <w:rPr>
          <w:rFonts w:ascii="Times New Roman" w:hAnsi="Times New Roman" w:cs="Times New Roman"/>
          <w:sz w:val="24"/>
          <w:szCs w:val="24"/>
        </w:rPr>
        <w:t xml:space="preserve"> Máquinas</w:t>
      </w:r>
    </w:p>
    <w:p w14:paraId="37FEC25D" w14:textId="77777777" w:rsidR="00A72E1B" w:rsidRDefault="00A72E1B" w:rsidP="00A72E1B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14:paraId="43734AD2" w14:textId="77777777" w:rsidR="00A72E1B" w:rsidRDefault="00A72E1B" w:rsidP="00A72E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Justificativa</w:t>
      </w:r>
    </w:p>
    <w:p w14:paraId="390A21D9" w14:textId="77777777" w:rsidR="00A72E1B" w:rsidRDefault="00A72E1B" w:rsidP="00A72E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C14737" w14:textId="77777777" w:rsidR="00A72E1B" w:rsidRDefault="00A72E1B" w:rsidP="00A72E1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apresentação desta indicação se faz necessária, tendo em vista que </w:t>
      </w:r>
      <w:r>
        <w:t xml:space="preserve">o </w:t>
      </w:r>
      <w:r w:rsidRPr="009A2ADA">
        <w:rPr>
          <w:rFonts w:ascii="Times New Roman" w:hAnsi="Times New Roman" w:cs="Times New Roman"/>
          <w:sz w:val="24"/>
          <w:szCs w:val="24"/>
        </w:rPr>
        <w:t xml:space="preserve">plantio de gramas ao longo da perimetral </w:t>
      </w:r>
      <w:r>
        <w:rPr>
          <w:rFonts w:ascii="Times New Roman" w:hAnsi="Times New Roman" w:cs="Times New Roman"/>
          <w:sz w:val="24"/>
          <w:szCs w:val="24"/>
        </w:rPr>
        <w:t xml:space="preserve">evitara o crescimento de matos e </w:t>
      </w:r>
      <w:r w:rsidRPr="009A2ADA">
        <w:rPr>
          <w:rFonts w:ascii="Times New Roman" w:hAnsi="Times New Roman" w:cs="Times New Roman"/>
          <w:sz w:val="24"/>
          <w:szCs w:val="24"/>
        </w:rPr>
        <w:t xml:space="preserve">para trazer ainda mais valorização estética na entrada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A2ADA">
        <w:rPr>
          <w:rFonts w:ascii="Times New Roman" w:hAnsi="Times New Roman" w:cs="Times New Roman"/>
          <w:sz w:val="24"/>
          <w:szCs w:val="24"/>
        </w:rPr>
        <w:t>sso não apenas embelezaria a paisagem urbana, mas também criaria uma primeira impressão mais acolhedora e agradável para os visitantes e residentes que entram na cidade.</w:t>
      </w:r>
      <w:r>
        <w:rPr>
          <w:rFonts w:ascii="Times New Roman" w:hAnsi="Times New Roman" w:cs="Times New Roman"/>
          <w:sz w:val="24"/>
          <w:szCs w:val="24"/>
        </w:rPr>
        <w:t xml:space="preserve"> Nesta justificativa, espera-se contar com o apoio dos nobres Edis na aprovação desta indicação. </w:t>
      </w:r>
    </w:p>
    <w:p w14:paraId="15D5EA77" w14:textId="77777777" w:rsidR="00A72E1B" w:rsidRPr="009A2ADA" w:rsidRDefault="00A72E1B" w:rsidP="00A72E1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4A9096C5" w14:textId="77777777" w:rsidR="00A72E1B" w:rsidRDefault="00A72E1B" w:rsidP="00A72E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F4DE9B" w14:textId="77777777" w:rsidR="00A72E1B" w:rsidRPr="00051A0D" w:rsidRDefault="00A72E1B" w:rsidP="00A72E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 das Sessões 15 de julho de 2024</w:t>
      </w:r>
    </w:p>
    <w:p w14:paraId="780CAE61" w14:textId="77777777" w:rsidR="00A72E1B" w:rsidRDefault="00A72E1B" w:rsidP="00A72E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8AC9C9" w14:textId="77777777" w:rsidR="00A72E1B" w:rsidRDefault="00A72E1B" w:rsidP="00A72E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6BD1F2" w14:textId="77777777" w:rsidR="00A72E1B" w:rsidRDefault="00A72E1B" w:rsidP="00A72E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F623E61" w14:textId="77777777" w:rsidR="00A72E1B" w:rsidRDefault="00A72E1B" w:rsidP="00A72E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FFE6AF" w14:textId="77777777" w:rsidR="00A72E1B" w:rsidRDefault="00A72E1B" w:rsidP="00A72E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EDER RAFAEL BOLDRIN</w:t>
      </w:r>
    </w:p>
    <w:p w14:paraId="22417A14" w14:textId="77777777" w:rsidR="00A72E1B" w:rsidRPr="00051A0D" w:rsidRDefault="00A72E1B" w:rsidP="00A72E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Vereador </w:t>
      </w:r>
    </w:p>
    <w:p w14:paraId="44F51513" w14:textId="77777777" w:rsidR="00A72E1B" w:rsidRDefault="00A72E1B" w:rsidP="00A72E1B"/>
    <w:p w14:paraId="116112BE" w14:textId="77777777" w:rsidR="00A72E1B" w:rsidRDefault="00A72E1B"/>
    <w:sectPr w:rsidR="00A72E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E1B"/>
    <w:rsid w:val="00807A2B"/>
    <w:rsid w:val="00A72E1B"/>
    <w:rsid w:val="00CE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C67E9"/>
  <w15:chartTrackingRefBased/>
  <w15:docId w15:val="{73F2D2CC-3B78-49EB-983F-94A58CF0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E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728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 Kistenmacher</dc:creator>
  <cp:keywords/>
  <dc:description/>
  <cp:lastModifiedBy>Mine Kistenmacher</cp:lastModifiedBy>
  <cp:revision>1</cp:revision>
  <dcterms:created xsi:type="dcterms:W3CDTF">2024-07-15T18:55:00Z</dcterms:created>
  <dcterms:modified xsi:type="dcterms:W3CDTF">2024-07-15T18:55:00Z</dcterms:modified>
</cp:coreProperties>
</file>