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7AC30" w14:textId="77777777" w:rsidR="0078247F" w:rsidRDefault="0078247F" w:rsidP="00543D5B">
      <w:pPr>
        <w:pStyle w:val="NormalWeb"/>
        <w:jc w:val="center"/>
        <w:rPr>
          <w:b/>
          <w:sz w:val="32"/>
          <w:szCs w:val="32"/>
        </w:rPr>
      </w:pPr>
    </w:p>
    <w:p w14:paraId="2CA5B0EC" w14:textId="77777777" w:rsidR="00F64034" w:rsidRDefault="00F64034" w:rsidP="00543D5B">
      <w:pPr>
        <w:pStyle w:val="NormalWeb"/>
        <w:jc w:val="center"/>
        <w:rPr>
          <w:b/>
          <w:sz w:val="32"/>
          <w:szCs w:val="32"/>
        </w:rPr>
      </w:pPr>
    </w:p>
    <w:p w14:paraId="52BE7C42" w14:textId="77777777" w:rsidR="00F64034" w:rsidRDefault="00F64034" w:rsidP="00543D5B">
      <w:pPr>
        <w:pStyle w:val="NormalWeb"/>
        <w:jc w:val="center"/>
        <w:rPr>
          <w:b/>
          <w:sz w:val="32"/>
          <w:szCs w:val="32"/>
        </w:rPr>
      </w:pPr>
    </w:p>
    <w:p w14:paraId="700B236C" w14:textId="77777777" w:rsidR="00F64034" w:rsidRDefault="00F64034" w:rsidP="00543D5B">
      <w:pPr>
        <w:pStyle w:val="NormalWeb"/>
        <w:jc w:val="center"/>
        <w:rPr>
          <w:b/>
          <w:sz w:val="32"/>
          <w:szCs w:val="32"/>
        </w:rPr>
      </w:pPr>
    </w:p>
    <w:p w14:paraId="2522CAE2" w14:textId="78483574" w:rsidR="00543D5B" w:rsidRPr="002436FB" w:rsidRDefault="002436FB" w:rsidP="00543D5B">
      <w:pPr>
        <w:pStyle w:val="NormalWeb"/>
        <w:jc w:val="center"/>
        <w:rPr>
          <w:b/>
          <w:sz w:val="32"/>
          <w:szCs w:val="32"/>
        </w:rPr>
      </w:pPr>
      <w:r w:rsidRPr="002436FB">
        <w:rPr>
          <w:b/>
          <w:sz w:val="32"/>
          <w:szCs w:val="32"/>
        </w:rPr>
        <w:t>Parecer</w:t>
      </w:r>
    </w:p>
    <w:p w14:paraId="42CDFEE4" w14:textId="1594B6D5" w:rsidR="00543D5B" w:rsidRDefault="00543D5B" w:rsidP="00543D5B">
      <w:pPr>
        <w:pStyle w:val="NormalWeb"/>
        <w:jc w:val="both"/>
        <w:rPr>
          <w:b/>
        </w:rPr>
      </w:pPr>
      <w:r>
        <w:rPr>
          <w:b/>
        </w:rPr>
        <w:t xml:space="preserve">PARECER DA COMISSÃO DE </w:t>
      </w:r>
      <w:r w:rsidR="00370E38">
        <w:rPr>
          <w:b/>
        </w:rPr>
        <w:t>ECONOMIA</w:t>
      </w:r>
      <w:r w:rsidR="00F60F2C">
        <w:rPr>
          <w:b/>
        </w:rPr>
        <w:t xml:space="preserve">, </w:t>
      </w:r>
      <w:r w:rsidR="00370E38">
        <w:rPr>
          <w:b/>
        </w:rPr>
        <w:t>FINANÇAS E PLANEJAMENTO</w:t>
      </w:r>
    </w:p>
    <w:p w14:paraId="6D3B73EF" w14:textId="33669207" w:rsidR="0078247F" w:rsidRDefault="00543D5B" w:rsidP="00543D5B">
      <w:pPr>
        <w:pStyle w:val="NormalWeb"/>
        <w:jc w:val="both"/>
      </w:pPr>
      <w:r w:rsidRPr="003632DA">
        <w:rPr>
          <w:sz w:val="26"/>
          <w:szCs w:val="26"/>
        </w:rPr>
        <w:t xml:space="preserve">Parecer ao Projeto </w:t>
      </w:r>
      <w:r w:rsidR="00AD5C19" w:rsidRPr="003632DA">
        <w:rPr>
          <w:sz w:val="26"/>
          <w:szCs w:val="26"/>
        </w:rPr>
        <w:t xml:space="preserve">de Lei do Poder Executivo Nº </w:t>
      </w:r>
      <w:r w:rsidR="004852F8">
        <w:rPr>
          <w:sz w:val="26"/>
          <w:szCs w:val="26"/>
        </w:rPr>
        <w:t>0</w:t>
      </w:r>
      <w:r w:rsidR="00E16CD6">
        <w:rPr>
          <w:sz w:val="26"/>
          <w:szCs w:val="26"/>
        </w:rPr>
        <w:t>70</w:t>
      </w:r>
      <w:r w:rsidR="004852F8">
        <w:rPr>
          <w:sz w:val="26"/>
          <w:szCs w:val="26"/>
        </w:rPr>
        <w:t>/</w:t>
      </w:r>
      <w:r w:rsidR="00F64034">
        <w:rPr>
          <w:sz w:val="26"/>
          <w:szCs w:val="26"/>
        </w:rPr>
        <w:t>2024</w:t>
      </w:r>
      <w:r w:rsidR="00837355" w:rsidRPr="003632DA">
        <w:rPr>
          <w:sz w:val="26"/>
          <w:szCs w:val="26"/>
        </w:rPr>
        <w:t xml:space="preserve"> </w:t>
      </w:r>
      <w:r w:rsidR="000E45FA" w:rsidRPr="003632DA">
        <w:rPr>
          <w:sz w:val="26"/>
          <w:szCs w:val="26"/>
        </w:rPr>
        <w:t>de</w:t>
      </w:r>
      <w:r w:rsidR="00EA228D" w:rsidRPr="003632DA">
        <w:rPr>
          <w:sz w:val="26"/>
          <w:szCs w:val="26"/>
        </w:rPr>
        <w:t xml:space="preserve"> </w:t>
      </w:r>
      <w:r w:rsidR="004852F8">
        <w:rPr>
          <w:sz w:val="26"/>
          <w:szCs w:val="26"/>
        </w:rPr>
        <w:t>0</w:t>
      </w:r>
      <w:r w:rsidR="00185302">
        <w:rPr>
          <w:sz w:val="26"/>
          <w:szCs w:val="26"/>
        </w:rPr>
        <w:t>6</w:t>
      </w:r>
      <w:r w:rsidR="00907A8F" w:rsidRPr="003632DA">
        <w:rPr>
          <w:sz w:val="26"/>
          <w:szCs w:val="26"/>
        </w:rPr>
        <w:t xml:space="preserve"> de </w:t>
      </w:r>
      <w:r w:rsidR="004852F8">
        <w:rPr>
          <w:sz w:val="26"/>
          <w:szCs w:val="26"/>
        </w:rPr>
        <w:t>dez</w:t>
      </w:r>
      <w:r w:rsidR="00F64034">
        <w:rPr>
          <w:sz w:val="26"/>
          <w:szCs w:val="26"/>
        </w:rPr>
        <w:t>embro de 2024</w:t>
      </w:r>
      <w:r w:rsidR="00B94F28" w:rsidRPr="003632DA">
        <w:rPr>
          <w:sz w:val="26"/>
          <w:szCs w:val="26"/>
        </w:rPr>
        <w:t>.</w:t>
      </w:r>
    </w:p>
    <w:p w14:paraId="18DB1BF8" w14:textId="5A63DA29" w:rsidR="00185302" w:rsidRDefault="00E16CD6" w:rsidP="007556A4">
      <w:pPr>
        <w:tabs>
          <w:tab w:val="right" w:leader="dot" w:pos="9071"/>
        </w:tabs>
        <w:ind w:firstLine="0"/>
        <w:rPr>
          <w:sz w:val="24"/>
          <w:szCs w:val="24"/>
        </w:rPr>
      </w:pPr>
      <w:r w:rsidRPr="00016A71">
        <w:rPr>
          <w:sz w:val="24"/>
          <w:szCs w:val="24"/>
        </w:rPr>
        <w:t>Fica o Poder Executivo Municipal autorizado</w:t>
      </w:r>
      <w:r>
        <w:rPr>
          <w:sz w:val="24"/>
          <w:szCs w:val="24"/>
        </w:rPr>
        <w:t xml:space="preserve"> a abrir </w:t>
      </w:r>
      <w:r w:rsidRPr="00016A71">
        <w:rPr>
          <w:sz w:val="24"/>
          <w:szCs w:val="24"/>
        </w:rPr>
        <w:t xml:space="preserve">Crédito Adicional </w:t>
      </w:r>
      <w:r>
        <w:rPr>
          <w:sz w:val="24"/>
          <w:szCs w:val="24"/>
        </w:rPr>
        <w:t>Suplementar,</w:t>
      </w:r>
      <w:r w:rsidRPr="00016A71">
        <w:rPr>
          <w:sz w:val="24"/>
          <w:szCs w:val="24"/>
        </w:rPr>
        <w:t xml:space="preserve"> </w:t>
      </w:r>
      <w:bookmarkStart w:id="0" w:name="_Hlk125361512"/>
      <w:r w:rsidRPr="00016A71">
        <w:rPr>
          <w:sz w:val="24"/>
          <w:szCs w:val="24"/>
        </w:rPr>
        <w:t xml:space="preserve">por decreto até o valor total </w:t>
      </w:r>
      <w:bookmarkEnd w:id="0"/>
      <w:r w:rsidRPr="00016A71">
        <w:rPr>
          <w:sz w:val="24"/>
          <w:szCs w:val="24"/>
        </w:rPr>
        <w:t xml:space="preserve">de R$ </w:t>
      </w:r>
      <w:r>
        <w:rPr>
          <w:sz w:val="24"/>
          <w:szCs w:val="24"/>
        </w:rPr>
        <w:t>8.705,00 (Oito mil setecentos e cinco reais),</w:t>
      </w:r>
      <w:r w:rsidRPr="00E16CD6">
        <w:rPr>
          <w:sz w:val="24"/>
          <w:szCs w:val="24"/>
        </w:rPr>
        <w:t xml:space="preserve"> </w:t>
      </w:r>
      <w:r>
        <w:rPr>
          <w:sz w:val="24"/>
          <w:szCs w:val="24"/>
        </w:rPr>
        <w:t>destinado a utilização de recursos recebidos do governo federal, os recursos recebidos para enfrentamento a covid, poderão ser utilizados na manutenção e equipamento permanentes, até o dia 31/12/2024.</w:t>
      </w:r>
      <w:r>
        <w:rPr>
          <w:sz w:val="24"/>
          <w:szCs w:val="24"/>
        </w:rPr>
        <w:t>será utilizado pela Assistência Social.</w:t>
      </w:r>
    </w:p>
    <w:p w14:paraId="39F82FCE" w14:textId="77777777" w:rsidR="00E16CD6" w:rsidRPr="003632DA" w:rsidRDefault="00E16CD6" w:rsidP="007556A4">
      <w:pPr>
        <w:tabs>
          <w:tab w:val="right" w:leader="dot" w:pos="9071"/>
        </w:tabs>
        <w:ind w:firstLine="0"/>
        <w:rPr>
          <w:sz w:val="26"/>
          <w:szCs w:val="26"/>
        </w:rPr>
      </w:pPr>
    </w:p>
    <w:p w14:paraId="1F2727F9" w14:textId="4DD5FFF4" w:rsidR="00C16A81" w:rsidRPr="003632DA" w:rsidRDefault="00543D5B" w:rsidP="007556A4">
      <w:pPr>
        <w:tabs>
          <w:tab w:val="right" w:leader="dot" w:pos="9071"/>
        </w:tabs>
        <w:ind w:firstLine="0"/>
        <w:rPr>
          <w:b/>
          <w:sz w:val="26"/>
          <w:szCs w:val="26"/>
        </w:rPr>
      </w:pPr>
      <w:r w:rsidRPr="003632DA">
        <w:rPr>
          <w:sz w:val="26"/>
          <w:szCs w:val="26"/>
        </w:rPr>
        <w:t xml:space="preserve">A Comissão de </w:t>
      </w:r>
      <w:r w:rsidR="00370E38" w:rsidRPr="003632DA">
        <w:rPr>
          <w:sz w:val="26"/>
          <w:szCs w:val="26"/>
        </w:rPr>
        <w:t>Economia, Finanças e Planejame</w:t>
      </w:r>
      <w:r w:rsidR="00C52C53" w:rsidRPr="003632DA">
        <w:rPr>
          <w:sz w:val="26"/>
          <w:szCs w:val="26"/>
        </w:rPr>
        <w:t>n</w:t>
      </w:r>
      <w:r w:rsidR="00370E38" w:rsidRPr="003632DA">
        <w:rPr>
          <w:sz w:val="26"/>
          <w:szCs w:val="26"/>
        </w:rPr>
        <w:t>tos</w:t>
      </w:r>
      <w:r w:rsidRPr="003632DA">
        <w:rPr>
          <w:b/>
          <w:sz w:val="26"/>
          <w:szCs w:val="26"/>
        </w:rPr>
        <w:t xml:space="preserve"> </w:t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="00EA0A88" w:rsidRPr="003632DA">
        <w:rPr>
          <w:b/>
          <w:sz w:val="26"/>
          <w:szCs w:val="26"/>
        </w:rPr>
        <w:t xml:space="preserve">após análise </w:t>
      </w:r>
      <w:r w:rsidR="00AD0D72" w:rsidRPr="003632DA">
        <w:rPr>
          <w:b/>
          <w:sz w:val="26"/>
          <w:szCs w:val="26"/>
        </w:rPr>
        <w:t>a</w:t>
      </w:r>
      <w:r w:rsidRPr="003632DA">
        <w:rPr>
          <w:b/>
          <w:sz w:val="26"/>
          <w:szCs w:val="26"/>
        </w:rPr>
        <w:t>prova por Una</w:t>
      </w:r>
      <w:r w:rsidR="00AD5C19" w:rsidRPr="003632DA">
        <w:rPr>
          <w:b/>
          <w:sz w:val="26"/>
          <w:szCs w:val="26"/>
        </w:rPr>
        <w:t xml:space="preserve">nimidade o Projeto de Lei Nº </w:t>
      </w:r>
      <w:r w:rsidR="003632DA" w:rsidRPr="003632DA">
        <w:rPr>
          <w:b/>
          <w:sz w:val="26"/>
          <w:szCs w:val="26"/>
        </w:rPr>
        <w:t>0</w:t>
      </w:r>
      <w:r w:rsidR="00E16CD6">
        <w:rPr>
          <w:b/>
          <w:sz w:val="26"/>
          <w:szCs w:val="26"/>
        </w:rPr>
        <w:t>70</w:t>
      </w:r>
      <w:r w:rsidR="003632DA" w:rsidRPr="003632DA">
        <w:rPr>
          <w:b/>
          <w:sz w:val="26"/>
          <w:szCs w:val="26"/>
        </w:rPr>
        <w:t>/2024</w:t>
      </w:r>
      <w:r w:rsidR="007556A4" w:rsidRPr="003632DA">
        <w:rPr>
          <w:b/>
          <w:sz w:val="26"/>
          <w:szCs w:val="26"/>
        </w:rPr>
        <w:t>.</w:t>
      </w:r>
    </w:p>
    <w:p w14:paraId="01D24C7E" w14:textId="77777777" w:rsidR="0078247F" w:rsidRPr="003632DA" w:rsidRDefault="0078247F" w:rsidP="007556A4">
      <w:pPr>
        <w:tabs>
          <w:tab w:val="right" w:leader="dot" w:pos="9071"/>
        </w:tabs>
        <w:ind w:firstLine="0"/>
        <w:jc w:val="right"/>
        <w:rPr>
          <w:sz w:val="26"/>
          <w:szCs w:val="26"/>
        </w:rPr>
      </w:pPr>
    </w:p>
    <w:p w14:paraId="6A960729" w14:textId="75E35FEE" w:rsidR="00543D5B" w:rsidRPr="003632DA" w:rsidRDefault="00543D5B" w:rsidP="007556A4">
      <w:pPr>
        <w:tabs>
          <w:tab w:val="right" w:leader="dot" w:pos="9071"/>
        </w:tabs>
        <w:ind w:firstLine="0"/>
        <w:jc w:val="right"/>
        <w:rPr>
          <w:sz w:val="26"/>
          <w:szCs w:val="26"/>
        </w:rPr>
      </w:pPr>
      <w:r w:rsidRPr="003632DA">
        <w:rPr>
          <w:sz w:val="26"/>
          <w:szCs w:val="26"/>
        </w:rPr>
        <w:t>                       Sala das sessões,</w:t>
      </w:r>
      <w:r w:rsidR="00AF6573" w:rsidRPr="003632DA">
        <w:rPr>
          <w:sz w:val="26"/>
          <w:szCs w:val="26"/>
        </w:rPr>
        <w:t xml:space="preserve"> </w:t>
      </w:r>
      <w:r w:rsidR="004852F8">
        <w:rPr>
          <w:sz w:val="26"/>
          <w:szCs w:val="26"/>
        </w:rPr>
        <w:t>16</w:t>
      </w:r>
      <w:r w:rsidR="00F64034">
        <w:rPr>
          <w:sz w:val="26"/>
          <w:szCs w:val="26"/>
        </w:rPr>
        <w:t xml:space="preserve"> de </w:t>
      </w:r>
      <w:r w:rsidR="004852F8">
        <w:rPr>
          <w:sz w:val="26"/>
          <w:szCs w:val="26"/>
        </w:rPr>
        <w:t>dez</w:t>
      </w:r>
      <w:r w:rsidR="00F64034">
        <w:rPr>
          <w:sz w:val="26"/>
          <w:szCs w:val="26"/>
        </w:rPr>
        <w:t>embro</w:t>
      </w:r>
      <w:r w:rsidR="001C6D34" w:rsidRPr="003632DA">
        <w:rPr>
          <w:sz w:val="26"/>
          <w:szCs w:val="26"/>
        </w:rPr>
        <w:t xml:space="preserve"> </w:t>
      </w:r>
      <w:r w:rsidR="00BD20E0" w:rsidRPr="003632DA">
        <w:rPr>
          <w:sz w:val="26"/>
          <w:szCs w:val="26"/>
        </w:rPr>
        <w:t>de 202</w:t>
      </w:r>
      <w:r w:rsidR="003632DA" w:rsidRPr="003632DA">
        <w:rPr>
          <w:sz w:val="26"/>
          <w:szCs w:val="26"/>
        </w:rPr>
        <w:t>4</w:t>
      </w:r>
      <w:r w:rsidRPr="003632DA">
        <w:rPr>
          <w:sz w:val="26"/>
          <w:szCs w:val="26"/>
        </w:rPr>
        <w:t>.</w:t>
      </w:r>
    </w:p>
    <w:p w14:paraId="0B2087D5" w14:textId="77777777" w:rsidR="0078247F" w:rsidRPr="003632DA" w:rsidRDefault="0078247F" w:rsidP="007556A4">
      <w:pPr>
        <w:tabs>
          <w:tab w:val="right" w:leader="dot" w:pos="9071"/>
        </w:tabs>
        <w:ind w:firstLine="0"/>
        <w:jc w:val="right"/>
        <w:rPr>
          <w:sz w:val="26"/>
          <w:szCs w:val="26"/>
        </w:rPr>
      </w:pPr>
    </w:p>
    <w:p w14:paraId="74262480" w14:textId="21D19548" w:rsidR="00543D5B" w:rsidRPr="003632DA" w:rsidRDefault="002436FB" w:rsidP="00543D5B">
      <w:pPr>
        <w:pStyle w:val="NormalWeb"/>
        <w:jc w:val="both"/>
        <w:rPr>
          <w:b/>
          <w:sz w:val="26"/>
          <w:szCs w:val="26"/>
        </w:rPr>
      </w:pPr>
      <w:r w:rsidRPr="003632DA">
        <w:rPr>
          <w:b/>
          <w:sz w:val="26"/>
          <w:szCs w:val="26"/>
        </w:rPr>
        <w:t xml:space="preserve"> </w:t>
      </w:r>
      <w:r w:rsidR="00C52C53" w:rsidRPr="003632DA">
        <w:rPr>
          <w:b/>
          <w:sz w:val="26"/>
          <w:szCs w:val="26"/>
        </w:rPr>
        <w:t xml:space="preserve">Luciane </w:t>
      </w:r>
      <w:r w:rsidR="007D30F9" w:rsidRPr="003632DA">
        <w:rPr>
          <w:b/>
          <w:sz w:val="26"/>
          <w:szCs w:val="26"/>
        </w:rPr>
        <w:t>Bündchen</w:t>
      </w:r>
      <w:r w:rsidR="00543D5B" w:rsidRPr="003632DA">
        <w:rPr>
          <w:b/>
          <w:sz w:val="26"/>
          <w:szCs w:val="26"/>
        </w:rPr>
        <w:t xml:space="preserve"> – Vereador</w:t>
      </w:r>
      <w:r w:rsidR="00C52C53" w:rsidRPr="003632DA">
        <w:rPr>
          <w:b/>
          <w:sz w:val="26"/>
          <w:szCs w:val="26"/>
        </w:rPr>
        <w:t>a</w:t>
      </w:r>
      <w:r w:rsidR="00543D5B" w:rsidRPr="003632DA">
        <w:rPr>
          <w:b/>
          <w:sz w:val="26"/>
          <w:szCs w:val="26"/>
        </w:rPr>
        <w:t xml:space="preserve"> Presidente</w:t>
      </w:r>
      <w:r w:rsidR="00C52C53" w:rsidRPr="003632DA">
        <w:rPr>
          <w:b/>
          <w:sz w:val="26"/>
          <w:szCs w:val="26"/>
        </w:rPr>
        <w:t xml:space="preserve"> </w:t>
      </w:r>
      <w:r w:rsidR="00543D5B" w:rsidRPr="003632DA">
        <w:rPr>
          <w:b/>
          <w:sz w:val="26"/>
          <w:szCs w:val="26"/>
        </w:rPr>
        <w:t>da Comissão</w:t>
      </w:r>
    </w:p>
    <w:p w14:paraId="765346AC" w14:textId="77777777" w:rsidR="00543D5B" w:rsidRPr="003632DA" w:rsidRDefault="00543D5B" w:rsidP="00543D5B">
      <w:pPr>
        <w:pStyle w:val="NormalWeb"/>
        <w:jc w:val="both"/>
        <w:rPr>
          <w:b/>
          <w:sz w:val="26"/>
          <w:szCs w:val="26"/>
        </w:rPr>
      </w:pPr>
      <w:r w:rsidRPr="003632DA">
        <w:rPr>
          <w:b/>
          <w:sz w:val="26"/>
          <w:szCs w:val="26"/>
        </w:rPr>
        <w:t>_______________________________________________</w:t>
      </w:r>
    </w:p>
    <w:p w14:paraId="73CB1E35" w14:textId="0F3C7114" w:rsidR="00543D5B" w:rsidRPr="003632DA" w:rsidRDefault="0003282D" w:rsidP="00543D5B">
      <w:pPr>
        <w:pStyle w:val="NormalWeb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Eder Boldrin – Vice Presidente</w:t>
      </w:r>
      <w:r w:rsidR="003632DA" w:rsidRPr="003632DA">
        <w:rPr>
          <w:b/>
          <w:sz w:val="26"/>
          <w:szCs w:val="26"/>
        </w:rPr>
        <w:t xml:space="preserve"> da comissão</w:t>
      </w:r>
    </w:p>
    <w:p w14:paraId="5252BC7B" w14:textId="77777777" w:rsidR="002436FB" w:rsidRPr="003632DA" w:rsidRDefault="002436FB" w:rsidP="00370E38">
      <w:pPr>
        <w:ind w:firstLine="0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3632DA">
        <w:rPr>
          <w:b/>
          <w:sz w:val="26"/>
          <w:szCs w:val="26"/>
        </w:rPr>
        <w:t>______________________________________________</w:t>
      </w:r>
    </w:p>
    <w:p w14:paraId="232E4424" w14:textId="77777777" w:rsidR="0003282D" w:rsidRPr="003632DA" w:rsidRDefault="0003282D" w:rsidP="0003282D">
      <w:pPr>
        <w:pStyle w:val="NormalWeb"/>
        <w:jc w:val="both"/>
        <w:rPr>
          <w:b/>
          <w:sz w:val="26"/>
          <w:szCs w:val="26"/>
        </w:rPr>
      </w:pPr>
      <w:r w:rsidRPr="003632DA">
        <w:rPr>
          <w:b/>
          <w:sz w:val="26"/>
          <w:szCs w:val="26"/>
        </w:rPr>
        <w:t>Ten. Donizete – Vereador Membro titular da comissão</w:t>
      </w:r>
    </w:p>
    <w:p w14:paraId="068379C9" w14:textId="5AF3FE93" w:rsidR="002F0025" w:rsidRPr="00F712E5" w:rsidRDefault="00543D5B" w:rsidP="007556A4">
      <w:pPr>
        <w:pStyle w:val="NormalWeb"/>
        <w:jc w:val="both"/>
        <w:rPr>
          <w:sz w:val="20"/>
          <w:szCs w:val="20"/>
        </w:rPr>
      </w:pPr>
      <w:r w:rsidRPr="003632DA">
        <w:rPr>
          <w:b/>
          <w:sz w:val="26"/>
          <w:szCs w:val="26"/>
        </w:rPr>
        <w:t>_____________________________________________</w:t>
      </w:r>
      <w:r w:rsidRPr="00F712E5">
        <w:rPr>
          <w:b/>
          <w:sz w:val="20"/>
          <w:szCs w:val="20"/>
        </w:rPr>
        <w:br/>
      </w:r>
      <w:r w:rsidRPr="00F712E5">
        <w:rPr>
          <w:sz w:val="20"/>
          <w:szCs w:val="20"/>
        </w:rPr>
        <w:t xml:space="preserve">                                                   </w:t>
      </w:r>
    </w:p>
    <w:sectPr w:rsidR="002F0025" w:rsidRPr="00F712E5" w:rsidSect="00BB6F8B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2B1543"/>
    <w:multiLevelType w:val="hybridMultilevel"/>
    <w:tmpl w:val="7AF487DE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9DA21EE"/>
    <w:multiLevelType w:val="multilevel"/>
    <w:tmpl w:val="4C3C1FA0"/>
    <w:numStyleLink w:val="Artigos"/>
  </w:abstractNum>
  <w:abstractNum w:abstractNumId="3" w15:restartNumberingAfterBreak="0">
    <w:nsid w:val="106402DB"/>
    <w:multiLevelType w:val="hybridMultilevel"/>
    <w:tmpl w:val="E4F4FD38"/>
    <w:lvl w:ilvl="0" w:tplc="B09274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25421"/>
    <w:multiLevelType w:val="multilevel"/>
    <w:tmpl w:val="4C3C1FA0"/>
    <w:styleLink w:val="Artigos"/>
    <w:lvl w:ilvl="0">
      <w:start w:val="1"/>
      <w:numFmt w:val="ordinal"/>
      <w:suff w:val="space"/>
      <w:lvlText w:val="Art. %1"/>
      <w:lvlJc w:val="left"/>
      <w:pPr>
        <w:ind w:left="0" w:firstLine="0"/>
      </w:pPr>
      <w:rPr>
        <w:rFonts w:ascii="Arial" w:hAnsi="Arial" w:hint="default"/>
        <w:b/>
        <w:i w:val="0"/>
        <w:sz w:val="24"/>
        <w14:textOutline w14:w="9525" w14:cap="rnd" w14:cmpd="sng" w14:algn="ctr">
          <w14:noFill/>
          <w14:prstDash w14:val="solid"/>
          <w14:bevel/>
        </w14:textOutline>
      </w:rPr>
    </w:lvl>
    <w:lvl w:ilvl="1">
      <w:start w:val="1"/>
      <w:numFmt w:val="upperRoman"/>
      <w:suff w:val="space"/>
      <w:lvlText w:val="%2 -"/>
      <w:lvlJc w:val="left"/>
      <w:pPr>
        <w:ind w:left="0" w:firstLine="0"/>
      </w:pPr>
      <w:rPr>
        <w:rFonts w:ascii="Arial" w:hAnsi="Arial" w:hint="default"/>
        <w:sz w:val="24"/>
      </w:rPr>
    </w:lvl>
    <w:lvl w:ilvl="2">
      <w:start w:val="1"/>
      <w:numFmt w:val="ordinal"/>
      <w:suff w:val="space"/>
      <w:lvlText w:val="§ %3"/>
      <w:lvlJc w:val="left"/>
      <w:pPr>
        <w:ind w:left="0" w:firstLine="0"/>
      </w:pPr>
      <w:rPr>
        <w:rFonts w:ascii="Arial" w:hAnsi="Arial" w:hint="default"/>
        <w:sz w:val="24"/>
      </w:rPr>
    </w:lvl>
    <w:lvl w:ilvl="3">
      <w:start w:val="1"/>
      <w:numFmt w:val="none"/>
      <w:lvlRestart w:val="0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67C57E3"/>
    <w:multiLevelType w:val="hybridMultilevel"/>
    <w:tmpl w:val="E4424726"/>
    <w:lvl w:ilvl="0" w:tplc="462A158C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67D4A11"/>
    <w:multiLevelType w:val="hybridMultilevel"/>
    <w:tmpl w:val="A13C080A"/>
    <w:lvl w:ilvl="0" w:tplc="AB1E387E">
      <w:start w:val="1"/>
      <w:numFmt w:val="upperRoman"/>
      <w:lvlText w:val="%1."/>
      <w:lvlJc w:val="right"/>
      <w:pPr>
        <w:ind w:left="304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3765" w:hanging="360"/>
      </w:pPr>
    </w:lvl>
    <w:lvl w:ilvl="2" w:tplc="0416001B" w:tentative="1">
      <w:start w:val="1"/>
      <w:numFmt w:val="lowerRoman"/>
      <w:lvlText w:val="%3."/>
      <w:lvlJc w:val="right"/>
      <w:pPr>
        <w:ind w:left="4485" w:hanging="180"/>
      </w:pPr>
    </w:lvl>
    <w:lvl w:ilvl="3" w:tplc="0416000F" w:tentative="1">
      <w:start w:val="1"/>
      <w:numFmt w:val="decimal"/>
      <w:lvlText w:val="%4."/>
      <w:lvlJc w:val="left"/>
      <w:pPr>
        <w:ind w:left="5205" w:hanging="360"/>
      </w:pPr>
    </w:lvl>
    <w:lvl w:ilvl="4" w:tplc="04160019" w:tentative="1">
      <w:start w:val="1"/>
      <w:numFmt w:val="lowerLetter"/>
      <w:lvlText w:val="%5."/>
      <w:lvlJc w:val="left"/>
      <w:pPr>
        <w:ind w:left="5925" w:hanging="360"/>
      </w:pPr>
    </w:lvl>
    <w:lvl w:ilvl="5" w:tplc="0416001B" w:tentative="1">
      <w:start w:val="1"/>
      <w:numFmt w:val="lowerRoman"/>
      <w:lvlText w:val="%6."/>
      <w:lvlJc w:val="right"/>
      <w:pPr>
        <w:ind w:left="6645" w:hanging="180"/>
      </w:pPr>
    </w:lvl>
    <w:lvl w:ilvl="6" w:tplc="0416000F" w:tentative="1">
      <w:start w:val="1"/>
      <w:numFmt w:val="decimal"/>
      <w:lvlText w:val="%7."/>
      <w:lvlJc w:val="left"/>
      <w:pPr>
        <w:ind w:left="7365" w:hanging="360"/>
      </w:pPr>
    </w:lvl>
    <w:lvl w:ilvl="7" w:tplc="04160019" w:tentative="1">
      <w:start w:val="1"/>
      <w:numFmt w:val="lowerLetter"/>
      <w:lvlText w:val="%8."/>
      <w:lvlJc w:val="left"/>
      <w:pPr>
        <w:ind w:left="8085" w:hanging="360"/>
      </w:pPr>
    </w:lvl>
    <w:lvl w:ilvl="8" w:tplc="0416001B" w:tentative="1">
      <w:start w:val="1"/>
      <w:numFmt w:val="lowerRoman"/>
      <w:lvlText w:val="%9."/>
      <w:lvlJc w:val="right"/>
      <w:pPr>
        <w:ind w:left="8805" w:hanging="180"/>
      </w:pPr>
    </w:lvl>
  </w:abstractNum>
  <w:num w:numId="1" w16cid:durableId="930965259">
    <w:abstractNumId w:val="0"/>
  </w:num>
  <w:num w:numId="2" w16cid:durableId="1041245497">
    <w:abstractNumId w:val="5"/>
  </w:num>
  <w:num w:numId="3" w16cid:durableId="2046173217">
    <w:abstractNumId w:val="3"/>
  </w:num>
  <w:num w:numId="4" w16cid:durableId="202330972">
    <w:abstractNumId w:val="1"/>
  </w:num>
  <w:num w:numId="5" w16cid:durableId="258105978">
    <w:abstractNumId w:val="6"/>
  </w:num>
  <w:num w:numId="6" w16cid:durableId="984972010">
    <w:abstractNumId w:val="4"/>
  </w:num>
  <w:num w:numId="7" w16cid:durableId="732629795">
    <w:abstractNumId w:val="2"/>
    <w:lvlOverride w:ilvl="0">
      <w:lvl w:ilvl="0">
        <w:start w:val="1"/>
        <w:numFmt w:val="ordinal"/>
        <w:suff w:val="space"/>
        <w:lvlText w:val="Art. %1"/>
        <w:lvlJc w:val="left"/>
        <w:pPr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14:textOutline w14:w="9525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upperRoman"/>
        <w:suff w:val="space"/>
        <w:lvlText w:val="%2 -"/>
        <w:lvlJc w:val="left"/>
        <w:pPr>
          <w:ind w:left="0" w:firstLine="0"/>
        </w:pPr>
        <w:rPr>
          <w:rFonts w:ascii="Times New Roman" w:hAnsi="Times New Roman" w:cs="Times New Roman" w:hint="default"/>
          <w:b/>
          <w:sz w:val="24"/>
        </w:rPr>
      </w:lvl>
    </w:lvlOverride>
    <w:lvlOverride w:ilvl="2">
      <w:lvl w:ilvl="2">
        <w:start w:val="1"/>
        <w:numFmt w:val="ordinal"/>
        <w:suff w:val="space"/>
        <w:lvlText w:val="§ %3"/>
        <w:lvlJc w:val="left"/>
        <w:pPr>
          <w:ind w:left="0" w:firstLine="0"/>
        </w:pPr>
        <w:rPr>
          <w:rFonts w:ascii="Times New Roman" w:hAnsi="Times New Roman" w:cs="Times New Roman" w:hint="default"/>
          <w:b/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5B"/>
    <w:rsid w:val="00001E82"/>
    <w:rsid w:val="000039E7"/>
    <w:rsid w:val="00024AC8"/>
    <w:rsid w:val="0003282D"/>
    <w:rsid w:val="00045212"/>
    <w:rsid w:val="00065F12"/>
    <w:rsid w:val="00073E78"/>
    <w:rsid w:val="00085E2C"/>
    <w:rsid w:val="000A7192"/>
    <w:rsid w:val="000B502E"/>
    <w:rsid w:val="000E0B54"/>
    <w:rsid w:val="000E45FA"/>
    <w:rsid w:val="000E71CD"/>
    <w:rsid w:val="000F4206"/>
    <w:rsid w:val="00122F99"/>
    <w:rsid w:val="001367C1"/>
    <w:rsid w:val="0017428E"/>
    <w:rsid w:val="0018438A"/>
    <w:rsid w:val="00185302"/>
    <w:rsid w:val="001A0B50"/>
    <w:rsid w:val="001C6D34"/>
    <w:rsid w:val="001F6D42"/>
    <w:rsid w:val="00214527"/>
    <w:rsid w:val="002436FB"/>
    <w:rsid w:val="0025611D"/>
    <w:rsid w:val="002668A3"/>
    <w:rsid w:val="00267B3A"/>
    <w:rsid w:val="00281A66"/>
    <w:rsid w:val="00282232"/>
    <w:rsid w:val="002C4208"/>
    <w:rsid w:val="002F0025"/>
    <w:rsid w:val="003054B5"/>
    <w:rsid w:val="00346C21"/>
    <w:rsid w:val="00353269"/>
    <w:rsid w:val="003632DA"/>
    <w:rsid w:val="00365661"/>
    <w:rsid w:val="00370E38"/>
    <w:rsid w:val="0037294F"/>
    <w:rsid w:val="00393322"/>
    <w:rsid w:val="003E09DA"/>
    <w:rsid w:val="004050BE"/>
    <w:rsid w:val="00410EFB"/>
    <w:rsid w:val="00441D8A"/>
    <w:rsid w:val="0046146F"/>
    <w:rsid w:val="00463971"/>
    <w:rsid w:val="00482FB7"/>
    <w:rsid w:val="004852F8"/>
    <w:rsid w:val="004B38B2"/>
    <w:rsid w:val="004B45A4"/>
    <w:rsid w:val="004B5743"/>
    <w:rsid w:val="00543049"/>
    <w:rsid w:val="00543D5B"/>
    <w:rsid w:val="0055022E"/>
    <w:rsid w:val="005C3E22"/>
    <w:rsid w:val="005D630E"/>
    <w:rsid w:val="005F449B"/>
    <w:rsid w:val="006047F1"/>
    <w:rsid w:val="00615268"/>
    <w:rsid w:val="006345A9"/>
    <w:rsid w:val="00683519"/>
    <w:rsid w:val="006C15C5"/>
    <w:rsid w:val="006C73C1"/>
    <w:rsid w:val="00704BD0"/>
    <w:rsid w:val="007230D7"/>
    <w:rsid w:val="007556A4"/>
    <w:rsid w:val="0078247F"/>
    <w:rsid w:val="00786938"/>
    <w:rsid w:val="007B3D7C"/>
    <w:rsid w:val="007D30F9"/>
    <w:rsid w:val="00814175"/>
    <w:rsid w:val="00833BF0"/>
    <w:rsid w:val="00837355"/>
    <w:rsid w:val="008423B6"/>
    <w:rsid w:val="00843BB6"/>
    <w:rsid w:val="0087222D"/>
    <w:rsid w:val="008C34AA"/>
    <w:rsid w:val="008E2D2B"/>
    <w:rsid w:val="008E774E"/>
    <w:rsid w:val="00907A8F"/>
    <w:rsid w:val="00923B63"/>
    <w:rsid w:val="00931DF4"/>
    <w:rsid w:val="0094769E"/>
    <w:rsid w:val="0095562E"/>
    <w:rsid w:val="0095718F"/>
    <w:rsid w:val="00964E12"/>
    <w:rsid w:val="009830E5"/>
    <w:rsid w:val="009D3399"/>
    <w:rsid w:val="009D3AE5"/>
    <w:rsid w:val="009E789F"/>
    <w:rsid w:val="00A007C4"/>
    <w:rsid w:val="00A561D5"/>
    <w:rsid w:val="00A814C6"/>
    <w:rsid w:val="00AB2578"/>
    <w:rsid w:val="00AD0D72"/>
    <w:rsid w:val="00AD4724"/>
    <w:rsid w:val="00AD5C19"/>
    <w:rsid w:val="00AF38BD"/>
    <w:rsid w:val="00AF6573"/>
    <w:rsid w:val="00B03734"/>
    <w:rsid w:val="00B22493"/>
    <w:rsid w:val="00B231EC"/>
    <w:rsid w:val="00B255EB"/>
    <w:rsid w:val="00B94F28"/>
    <w:rsid w:val="00BA37DA"/>
    <w:rsid w:val="00BB6F8B"/>
    <w:rsid w:val="00BD20E0"/>
    <w:rsid w:val="00C13986"/>
    <w:rsid w:val="00C16A81"/>
    <w:rsid w:val="00C22F26"/>
    <w:rsid w:val="00C52C53"/>
    <w:rsid w:val="00C91CD3"/>
    <w:rsid w:val="00C92E16"/>
    <w:rsid w:val="00C94757"/>
    <w:rsid w:val="00CA2982"/>
    <w:rsid w:val="00CE4A1C"/>
    <w:rsid w:val="00CE5A54"/>
    <w:rsid w:val="00CE636B"/>
    <w:rsid w:val="00D4215A"/>
    <w:rsid w:val="00D63DF1"/>
    <w:rsid w:val="00D903D9"/>
    <w:rsid w:val="00DA1B91"/>
    <w:rsid w:val="00E16CD6"/>
    <w:rsid w:val="00E171EC"/>
    <w:rsid w:val="00E319B2"/>
    <w:rsid w:val="00E36CC3"/>
    <w:rsid w:val="00E56292"/>
    <w:rsid w:val="00E70DAC"/>
    <w:rsid w:val="00E74B65"/>
    <w:rsid w:val="00E93E11"/>
    <w:rsid w:val="00EA0A88"/>
    <w:rsid w:val="00EA228D"/>
    <w:rsid w:val="00EB01B7"/>
    <w:rsid w:val="00EC6808"/>
    <w:rsid w:val="00EE4479"/>
    <w:rsid w:val="00F36960"/>
    <w:rsid w:val="00F60F2C"/>
    <w:rsid w:val="00F62CF6"/>
    <w:rsid w:val="00F64034"/>
    <w:rsid w:val="00F712E5"/>
    <w:rsid w:val="00F748AF"/>
    <w:rsid w:val="00F95C72"/>
    <w:rsid w:val="00FB521B"/>
    <w:rsid w:val="00FC614A"/>
    <w:rsid w:val="00FC6653"/>
    <w:rsid w:val="00FE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195F"/>
  <w15:docId w15:val="{9128DE59-47A1-4330-821B-A63A0E2B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D5B"/>
    <w:pPr>
      <w:spacing w:after="0" w:line="360" w:lineRule="auto"/>
      <w:ind w:firstLine="709"/>
      <w:jc w:val="both"/>
    </w:pPr>
  </w:style>
  <w:style w:type="paragraph" w:styleId="Ttulo2">
    <w:name w:val="heading 2"/>
    <w:basedOn w:val="Normal"/>
    <w:next w:val="Normal"/>
    <w:link w:val="Ttulo2Char"/>
    <w:qFormat/>
    <w:rsid w:val="0046146F"/>
    <w:pPr>
      <w:keepNext/>
      <w:numPr>
        <w:ilvl w:val="1"/>
        <w:numId w:val="1"/>
      </w:numPr>
      <w:suppressAutoHyphens/>
      <w:spacing w:line="240" w:lineRule="auto"/>
      <w:ind w:left="2835"/>
      <w:outlineLvl w:val="1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43D5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46146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5D630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024AC8"/>
    <w:pPr>
      <w:spacing w:line="240" w:lineRule="auto"/>
      <w:ind w:left="2760" w:firstLine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24AC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5022E"/>
    <w:rPr>
      <w:i/>
      <w:iCs/>
    </w:rPr>
  </w:style>
  <w:style w:type="character" w:styleId="Forte">
    <w:name w:val="Strong"/>
    <w:basedOn w:val="Fontepargpadro"/>
    <w:uiPriority w:val="22"/>
    <w:qFormat/>
    <w:rsid w:val="001F6D42"/>
    <w:rPr>
      <w:b/>
      <w:bCs/>
    </w:rPr>
  </w:style>
  <w:style w:type="numbering" w:customStyle="1" w:styleId="Artigos">
    <w:name w:val="Artigos"/>
    <w:uiPriority w:val="99"/>
    <w:rsid w:val="000F4206"/>
    <w:pPr>
      <w:numPr>
        <w:numId w:val="6"/>
      </w:numPr>
    </w:pPr>
  </w:style>
  <w:style w:type="paragraph" w:styleId="TextosemFormatao">
    <w:name w:val="Plain Text"/>
    <w:aliases w:val="Texto simples"/>
    <w:basedOn w:val="Normal"/>
    <w:link w:val="TextosemFormataoChar"/>
    <w:uiPriority w:val="99"/>
    <w:rsid w:val="00CE5A54"/>
    <w:pPr>
      <w:spacing w:line="240" w:lineRule="auto"/>
      <w:ind w:firstLine="0"/>
      <w:jc w:val="left"/>
    </w:pPr>
    <w:rPr>
      <w:rFonts w:ascii="Courier New" w:eastAsia="MS Mincho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uiPriority w:val="99"/>
    <w:rsid w:val="00CE5A54"/>
    <w:rPr>
      <w:rFonts w:ascii="Courier New" w:eastAsia="MS Mincho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31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07D99-9B26-4800-847B-F09ACFFDD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Porto dos Gaúchos</dc:creator>
  <cp:lastModifiedBy>Usuario</cp:lastModifiedBy>
  <cp:revision>2</cp:revision>
  <cp:lastPrinted>2024-12-16T13:30:00Z</cp:lastPrinted>
  <dcterms:created xsi:type="dcterms:W3CDTF">2024-12-16T13:33:00Z</dcterms:created>
  <dcterms:modified xsi:type="dcterms:W3CDTF">2024-12-16T13:33:00Z</dcterms:modified>
</cp:coreProperties>
</file>