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EE2F" w14:textId="77777777" w:rsidR="00203857" w:rsidRDefault="00203857" w:rsidP="0020385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72F74508" w14:textId="77777777" w:rsidR="00203857" w:rsidRDefault="00203857" w:rsidP="0020385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13203A72" w14:textId="6CA96A43" w:rsidR="00203857" w:rsidRDefault="00203857" w:rsidP="00203857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br/>
        <w:t>                               Parecer ao Projeto de Lei Ordinário do poder executivo Nº 0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Abril</w:t>
      </w:r>
      <w:proofErr w:type="gramEnd"/>
      <w:r>
        <w:rPr>
          <w:rFonts w:ascii="Arial" w:hAnsi="Arial" w:cs="Arial"/>
        </w:rPr>
        <w:t xml:space="preserve"> de 2023, </w:t>
      </w:r>
      <w:r>
        <w:rPr>
          <w:rFonts w:ascii="Arial" w:hAnsi="Arial" w:cs="Arial"/>
        </w:rPr>
        <w:t>Dispõe sobre abertura de crédito Adicional Suplementar e dá outras Providências”</w:t>
      </w:r>
      <w:r>
        <w:rPr>
          <w:bCs/>
          <w:sz w:val="24"/>
          <w:szCs w:val="24"/>
        </w:rPr>
        <w:t>.</w:t>
      </w:r>
    </w:p>
    <w:p w14:paraId="566EE8AD" w14:textId="77777777" w:rsidR="00203857" w:rsidRDefault="00203857" w:rsidP="00203857">
      <w:pPr>
        <w:spacing w:line="240" w:lineRule="auto"/>
        <w:rPr>
          <w:rFonts w:ascii="Arial" w:hAnsi="Arial" w:cs="Arial"/>
          <w:b/>
          <w:bCs/>
        </w:rPr>
      </w:pPr>
    </w:p>
    <w:p w14:paraId="77E116B3" w14:textId="77777777" w:rsidR="00203857" w:rsidRDefault="00203857" w:rsidP="00203857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Relatório</w:t>
      </w:r>
    </w:p>
    <w:p w14:paraId="1130D9C6" w14:textId="77777777" w:rsidR="00203857" w:rsidRDefault="00203857" w:rsidP="00203857">
      <w:pPr>
        <w:spacing w:line="240" w:lineRule="auto"/>
        <w:ind w:left="709" w:firstLine="0"/>
        <w:rPr>
          <w:rFonts w:ascii="Arial" w:hAnsi="Arial" w:cs="Arial"/>
        </w:rPr>
      </w:pPr>
    </w:p>
    <w:p w14:paraId="1A1F4771" w14:textId="77777777" w:rsidR="00203857" w:rsidRDefault="00203857" w:rsidP="002038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 Prefeito Municipal solicita do poder legislativo autorização </w:t>
      </w:r>
      <w:proofErr w:type="gramStart"/>
      <w:r>
        <w:rPr>
          <w:rFonts w:ascii="Arial" w:hAnsi="Arial" w:cs="Arial"/>
        </w:rPr>
        <w:t xml:space="preserve">para </w:t>
      </w:r>
      <w:r>
        <w:rPr>
          <w:b/>
          <w:sz w:val="24"/>
          <w:szCs w:val="24"/>
        </w:rPr>
        <w:t>Estabelecer</w:t>
      </w:r>
      <w:proofErr w:type="gramEnd"/>
      <w:r>
        <w:rPr>
          <w:b/>
          <w:sz w:val="24"/>
          <w:szCs w:val="24"/>
        </w:rPr>
        <w:t xml:space="preserve"> regras e integração da política municipal de Cultura e a política Nacional de Cultura.</w:t>
      </w:r>
    </w:p>
    <w:p w14:paraId="3D046A9B" w14:textId="77777777" w:rsidR="00203857" w:rsidRDefault="00203857" w:rsidP="00203857">
      <w:pPr>
        <w:spacing w:line="240" w:lineRule="auto"/>
        <w:rPr>
          <w:rFonts w:ascii="Arial" w:hAnsi="Arial" w:cs="Arial"/>
          <w:b/>
          <w:bCs/>
        </w:rPr>
      </w:pPr>
    </w:p>
    <w:p w14:paraId="01AD031F" w14:textId="77777777" w:rsidR="00203857" w:rsidRPr="003C207C" w:rsidRDefault="00203857" w:rsidP="00203857">
      <w:pPr>
        <w:tabs>
          <w:tab w:val="right" w:leader="dot" w:pos="9071"/>
        </w:tabs>
      </w:pPr>
      <w:bookmarkStart w:id="0" w:name="artigo_3"/>
      <w:r w:rsidRPr="003C207C">
        <w:t>ORGÃO: Secreta</w:t>
      </w:r>
      <w:r>
        <w:t>ria Municipal de Educação</w:t>
      </w:r>
      <w:r w:rsidRPr="003C207C">
        <w:tab/>
        <w:t>0</w:t>
      </w:r>
      <w:r>
        <w:t>7</w:t>
      </w:r>
    </w:p>
    <w:p w14:paraId="655D69E4" w14:textId="77777777" w:rsidR="00203857" w:rsidRPr="003C207C" w:rsidRDefault="00203857" w:rsidP="00203857">
      <w:pPr>
        <w:tabs>
          <w:tab w:val="right" w:leader="dot" w:pos="9071"/>
        </w:tabs>
      </w:pPr>
      <w:r>
        <w:t>UNIDADE: Fundeb</w:t>
      </w:r>
      <w:r w:rsidRPr="003C207C">
        <w:tab/>
        <w:t>00</w:t>
      </w:r>
      <w:r>
        <w:t>4</w:t>
      </w:r>
    </w:p>
    <w:p w14:paraId="4BB4416C" w14:textId="77777777" w:rsidR="00203857" w:rsidRPr="003C207C" w:rsidRDefault="00203857" w:rsidP="00203857">
      <w:pPr>
        <w:tabs>
          <w:tab w:val="right" w:leader="dot" w:pos="9071"/>
        </w:tabs>
      </w:pPr>
      <w:r>
        <w:t>FUNÇÃO: Educação</w:t>
      </w:r>
      <w:r w:rsidRPr="003C207C">
        <w:tab/>
      </w:r>
      <w:r>
        <w:t>12</w:t>
      </w:r>
    </w:p>
    <w:p w14:paraId="5D3EA4CC" w14:textId="77777777" w:rsidR="00203857" w:rsidRPr="003C207C" w:rsidRDefault="00203857" w:rsidP="00203857">
      <w:pPr>
        <w:tabs>
          <w:tab w:val="right" w:leader="dot" w:pos="9071"/>
        </w:tabs>
      </w:pPr>
      <w:r w:rsidRPr="003C207C">
        <w:t>SUB FUNÇ</w:t>
      </w:r>
      <w:r>
        <w:t>ÃO: Ensino Fundamental</w:t>
      </w:r>
      <w:r>
        <w:tab/>
        <w:t>361</w:t>
      </w:r>
    </w:p>
    <w:p w14:paraId="47451AC6" w14:textId="77777777" w:rsidR="00203857" w:rsidRPr="003C207C" w:rsidRDefault="00203857" w:rsidP="00203857">
      <w:pPr>
        <w:tabs>
          <w:tab w:val="right" w:leader="dot" w:pos="9071"/>
        </w:tabs>
      </w:pPr>
      <w:r w:rsidRPr="003C207C">
        <w:t>PROGRAM</w:t>
      </w:r>
      <w:r>
        <w:t>A: Desenvolvimento do Ensino Fundamental</w:t>
      </w:r>
      <w:r>
        <w:tab/>
        <w:t>0013</w:t>
      </w:r>
    </w:p>
    <w:p w14:paraId="4120F0A7" w14:textId="77777777" w:rsidR="00203857" w:rsidRPr="0073632A" w:rsidRDefault="00203857" w:rsidP="00203857">
      <w:pPr>
        <w:tabs>
          <w:tab w:val="right" w:leader="dot" w:pos="9071"/>
        </w:tabs>
        <w:rPr>
          <w:b/>
          <w:bCs/>
        </w:rPr>
      </w:pPr>
      <w:r w:rsidRPr="0073632A">
        <w:rPr>
          <w:b/>
          <w:bCs/>
        </w:rPr>
        <w:t>PROJ/ATIV: Manutenção do Ensino Fundamental 30%</w:t>
      </w:r>
      <w:r w:rsidRPr="0073632A">
        <w:rPr>
          <w:b/>
          <w:bCs/>
        </w:rPr>
        <w:tab/>
        <w:t>2320</w:t>
      </w:r>
    </w:p>
    <w:p w14:paraId="27BCFE87" w14:textId="77777777" w:rsidR="00203857" w:rsidRPr="003C207C" w:rsidRDefault="00203857" w:rsidP="00203857">
      <w:pPr>
        <w:tabs>
          <w:tab w:val="right" w:leader="dot" w:pos="9071"/>
        </w:tabs>
      </w:pPr>
      <w:r w:rsidRPr="003C207C">
        <w:t xml:space="preserve">ELEMENTO DE DESPESA: </w:t>
      </w:r>
      <w:r w:rsidRPr="003C207C">
        <w:rPr>
          <w:b/>
        </w:rPr>
        <w:t xml:space="preserve">                                      </w:t>
      </w:r>
    </w:p>
    <w:p w14:paraId="187D3BF0" w14:textId="32ACF405" w:rsidR="00203857" w:rsidRDefault="00203857" w:rsidP="00203857">
      <w:pPr>
        <w:tabs>
          <w:tab w:val="right" w:leader="dot" w:pos="9071"/>
        </w:tabs>
        <w:spacing w:line="276" w:lineRule="auto"/>
      </w:pPr>
      <w:r>
        <w:t>Venc</w:t>
      </w:r>
      <w:r w:rsidR="0073632A">
        <w:t>.</w:t>
      </w:r>
      <w:r>
        <w:t xml:space="preserve"> e </w:t>
      </w:r>
      <w:proofErr w:type="spellStart"/>
      <w:r>
        <w:t>Vant</w:t>
      </w:r>
      <w:proofErr w:type="spellEnd"/>
      <w:r>
        <w:t xml:space="preserve"> Fixas – Pessoal Civil 3190.11</w:t>
      </w:r>
      <w:r w:rsidRPr="003C207C">
        <w:t>.00.00.00</w:t>
      </w:r>
      <w:r>
        <w:t xml:space="preserve"> Red.: 445</w:t>
      </w:r>
      <w:r>
        <w:tab/>
        <w:t>R$ 454.400,00</w:t>
      </w:r>
    </w:p>
    <w:p w14:paraId="09747B75" w14:textId="1A6827EE" w:rsidR="00203857" w:rsidRDefault="00203857" w:rsidP="00203857">
      <w:pPr>
        <w:tabs>
          <w:tab w:val="right" w:leader="dot" w:pos="9071"/>
        </w:tabs>
        <w:spacing w:line="276" w:lineRule="auto"/>
      </w:pPr>
      <w:r>
        <w:t>Venc</w:t>
      </w:r>
      <w:r w:rsidR="0073632A">
        <w:t>.</w:t>
      </w:r>
      <w:r>
        <w:t xml:space="preserve"> e </w:t>
      </w:r>
      <w:proofErr w:type="spellStart"/>
      <w:r>
        <w:t>Vant</w:t>
      </w:r>
      <w:proofErr w:type="spellEnd"/>
      <w:r>
        <w:t xml:space="preserve"> Fixas – Pessoal Civil 3190.11</w:t>
      </w:r>
      <w:r w:rsidRPr="003C207C">
        <w:t>.00.00.00</w:t>
      </w:r>
      <w:r>
        <w:t xml:space="preserve"> Red.: 451</w:t>
      </w:r>
      <w:r>
        <w:tab/>
        <w:t>R$ 490.000,00</w:t>
      </w:r>
    </w:p>
    <w:p w14:paraId="54B0FD69" w14:textId="1042D61C" w:rsidR="00203857" w:rsidRDefault="00203857" w:rsidP="00203857">
      <w:pPr>
        <w:pStyle w:val="Default"/>
        <w:tabs>
          <w:tab w:val="right" w:leader="dot" w:pos="9071"/>
        </w:tabs>
        <w:jc w:val="both"/>
        <w:rPr>
          <w:sz w:val="22"/>
          <w:szCs w:val="22"/>
        </w:rPr>
      </w:pPr>
      <w:r>
        <w:rPr>
          <w:sz w:val="22"/>
          <w:szCs w:val="22"/>
        </w:rPr>
        <w:t>Fonte</w:t>
      </w:r>
      <w:r w:rsidRPr="003C207C">
        <w:rPr>
          <w:sz w:val="22"/>
          <w:szCs w:val="22"/>
        </w:rPr>
        <w:t xml:space="preserve">: </w:t>
      </w:r>
      <w:r>
        <w:rPr>
          <w:sz w:val="22"/>
          <w:szCs w:val="22"/>
        </w:rPr>
        <w:t>1.500.100100</w:t>
      </w:r>
      <w:r w:rsidRPr="00595480">
        <w:rPr>
          <w:sz w:val="22"/>
          <w:szCs w:val="22"/>
        </w:rPr>
        <w:t xml:space="preserve"> </w:t>
      </w:r>
      <w:r>
        <w:rPr>
          <w:sz w:val="22"/>
          <w:szCs w:val="22"/>
        </w:rPr>
        <w:t>– Desp. com Manutenção e Desenvolvimento do Ensino.</w:t>
      </w:r>
      <w:r>
        <w:rPr>
          <w:sz w:val="22"/>
          <w:szCs w:val="22"/>
        </w:rPr>
        <w:tab/>
        <w:t xml:space="preserve">R$ </w:t>
      </w:r>
      <w:r w:rsidR="0073632A">
        <w:rPr>
          <w:sz w:val="22"/>
          <w:szCs w:val="22"/>
        </w:rPr>
        <w:t>944</w:t>
      </w:r>
      <w:r>
        <w:rPr>
          <w:sz w:val="22"/>
          <w:szCs w:val="22"/>
        </w:rPr>
        <w:t>.</w:t>
      </w:r>
      <w:r w:rsidR="0073632A">
        <w:rPr>
          <w:sz w:val="22"/>
          <w:szCs w:val="22"/>
        </w:rPr>
        <w:t>4</w:t>
      </w:r>
      <w:r>
        <w:rPr>
          <w:sz w:val="22"/>
          <w:szCs w:val="22"/>
        </w:rPr>
        <w:t>00,00</w:t>
      </w:r>
    </w:p>
    <w:p w14:paraId="24F6910B" w14:textId="77777777" w:rsidR="00203857" w:rsidRDefault="00203857" w:rsidP="00203857">
      <w:pPr>
        <w:pStyle w:val="Default"/>
        <w:tabs>
          <w:tab w:val="right" w:leader="dot" w:pos="8505"/>
        </w:tabs>
        <w:jc w:val="both"/>
        <w:rPr>
          <w:sz w:val="22"/>
          <w:szCs w:val="22"/>
        </w:rPr>
      </w:pPr>
    </w:p>
    <w:p w14:paraId="54D84FA6" w14:textId="385F584A" w:rsidR="00203857" w:rsidRPr="00203857" w:rsidRDefault="00203857" w:rsidP="00203857">
      <w:pPr>
        <w:tabs>
          <w:tab w:val="right" w:leader="dot" w:pos="9071"/>
        </w:tabs>
        <w:spacing w:line="276" w:lineRule="auto"/>
        <w:rPr>
          <w:b/>
          <w:bCs/>
        </w:rPr>
      </w:pPr>
      <w:r w:rsidRPr="00203857">
        <w:rPr>
          <w:b/>
          <w:bCs/>
        </w:rPr>
        <w:t>Total</w:t>
      </w:r>
      <w:r w:rsidRPr="00203857">
        <w:rPr>
          <w:b/>
          <w:bCs/>
        </w:rPr>
        <w:tab/>
        <w:t>944.400,00</w:t>
      </w:r>
    </w:p>
    <w:p w14:paraId="4C35C95E" w14:textId="33062E8E" w:rsidR="00203857" w:rsidRPr="0073632A" w:rsidRDefault="00203857" w:rsidP="0073632A">
      <w:pPr>
        <w:tabs>
          <w:tab w:val="right" w:leader="dot" w:pos="9071"/>
        </w:tabs>
        <w:ind w:firstLine="0"/>
        <w:rPr>
          <w:b/>
          <w:bCs/>
        </w:rPr>
      </w:pPr>
      <w:r w:rsidRPr="0073632A">
        <w:rPr>
          <w:b/>
          <w:bCs/>
        </w:rPr>
        <w:t xml:space="preserve">PROJ/ATIV: Man do </w:t>
      </w:r>
      <w:proofErr w:type="spellStart"/>
      <w:r w:rsidRPr="0073632A">
        <w:rPr>
          <w:b/>
          <w:bCs/>
        </w:rPr>
        <w:t>Ens</w:t>
      </w:r>
      <w:proofErr w:type="spellEnd"/>
      <w:r w:rsidRPr="0073632A">
        <w:rPr>
          <w:b/>
          <w:bCs/>
        </w:rPr>
        <w:t xml:space="preserve"> Fundamental 70%</w:t>
      </w:r>
      <w:r w:rsidRPr="0073632A">
        <w:rPr>
          <w:b/>
          <w:bCs/>
        </w:rPr>
        <w:tab/>
        <w:t>2321</w:t>
      </w:r>
    </w:p>
    <w:p w14:paraId="467AF2BD" w14:textId="77777777" w:rsidR="00203857" w:rsidRPr="003C207C" w:rsidRDefault="00203857" w:rsidP="00203857">
      <w:pPr>
        <w:tabs>
          <w:tab w:val="right" w:leader="dot" w:pos="9071"/>
        </w:tabs>
      </w:pPr>
      <w:r w:rsidRPr="003C207C">
        <w:t xml:space="preserve">ELEMENTO DE DESPESA: </w:t>
      </w:r>
      <w:r w:rsidRPr="003C207C">
        <w:rPr>
          <w:b/>
        </w:rPr>
        <w:t xml:space="preserve">                                      </w:t>
      </w:r>
    </w:p>
    <w:p w14:paraId="75BF2375" w14:textId="17F3C542" w:rsidR="00203857" w:rsidRDefault="00203857" w:rsidP="00203857">
      <w:pPr>
        <w:tabs>
          <w:tab w:val="right" w:leader="dot" w:pos="9071"/>
        </w:tabs>
        <w:spacing w:line="276" w:lineRule="auto"/>
      </w:pPr>
      <w:r>
        <w:t>Venc</w:t>
      </w:r>
      <w:r>
        <w:t>.</w:t>
      </w:r>
      <w:r>
        <w:t xml:space="preserve"> e </w:t>
      </w:r>
      <w:proofErr w:type="spellStart"/>
      <w:r>
        <w:t>Vant</w:t>
      </w:r>
      <w:proofErr w:type="spellEnd"/>
      <w:r>
        <w:t xml:space="preserve"> Fixas – Pessoal Civil 3190.11</w:t>
      </w:r>
      <w:r w:rsidRPr="003C207C">
        <w:t>.00.00.00</w:t>
      </w:r>
      <w:r>
        <w:t xml:space="preserve"> Red.: 448</w:t>
      </w:r>
      <w:r>
        <w:tab/>
        <w:t>R$ 900.000,00</w:t>
      </w:r>
    </w:p>
    <w:p w14:paraId="2F8DF216" w14:textId="77777777" w:rsidR="00203857" w:rsidRDefault="00203857" w:rsidP="00203857">
      <w:pPr>
        <w:tabs>
          <w:tab w:val="right" w:leader="dot" w:pos="9071"/>
        </w:tabs>
        <w:spacing w:line="276" w:lineRule="auto"/>
      </w:pPr>
      <w:r>
        <w:t>Obrigações Patronais 3190.13</w:t>
      </w:r>
      <w:r w:rsidRPr="003C207C">
        <w:t>.00.00.00</w:t>
      </w:r>
      <w:r>
        <w:t xml:space="preserve"> Red.: 455</w:t>
      </w:r>
      <w:r>
        <w:tab/>
        <w:t>R$ 365.000,00</w:t>
      </w:r>
    </w:p>
    <w:p w14:paraId="0482DD1E" w14:textId="4836C4F1" w:rsidR="00203857" w:rsidRPr="00203857" w:rsidRDefault="00203857" w:rsidP="00203857">
      <w:pPr>
        <w:pStyle w:val="Default"/>
        <w:tabs>
          <w:tab w:val="right" w:leader="dot" w:pos="9071"/>
        </w:tabs>
        <w:jc w:val="both"/>
        <w:rPr>
          <w:b/>
          <w:bCs/>
          <w:sz w:val="22"/>
          <w:szCs w:val="22"/>
        </w:rPr>
      </w:pPr>
      <w:r w:rsidRPr="00203857">
        <w:rPr>
          <w:b/>
          <w:bCs/>
          <w:sz w:val="22"/>
          <w:szCs w:val="22"/>
        </w:rPr>
        <w:t>Total adicionado</w:t>
      </w:r>
      <w:r w:rsidRPr="00203857">
        <w:rPr>
          <w:b/>
          <w:bCs/>
          <w:sz w:val="22"/>
          <w:szCs w:val="22"/>
        </w:rPr>
        <w:tab/>
        <w:t>1</w:t>
      </w:r>
      <w:r>
        <w:rPr>
          <w:b/>
          <w:bCs/>
          <w:sz w:val="22"/>
          <w:szCs w:val="22"/>
        </w:rPr>
        <w:t>.</w:t>
      </w:r>
      <w:r w:rsidRPr="00203857">
        <w:rPr>
          <w:b/>
          <w:bCs/>
          <w:sz w:val="22"/>
          <w:szCs w:val="22"/>
        </w:rPr>
        <w:t>265.000,00</w:t>
      </w:r>
    </w:p>
    <w:p w14:paraId="2AC845AD" w14:textId="782E289D" w:rsidR="00203857" w:rsidRPr="003C207C" w:rsidRDefault="00203857" w:rsidP="0073632A">
      <w:pPr>
        <w:tabs>
          <w:tab w:val="right" w:leader="dot" w:pos="9071"/>
        </w:tabs>
        <w:ind w:firstLine="0"/>
      </w:pPr>
      <w:r w:rsidRPr="003C207C">
        <w:rPr>
          <w:b/>
        </w:rPr>
        <w:t xml:space="preserve">                                </w:t>
      </w:r>
    </w:p>
    <w:p w14:paraId="41B659B5" w14:textId="77777777" w:rsidR="00203857" w:rsidRPr="00B92650" w:rsidRDefault="00203857" w:rsidP="00203857">
      <w:pPr>
        <w:pStyle w:val="Default"/>
        <w:tabs>
          <w:tab w:val="right" w:leader="dot" w:pos="907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ADICIONADO</w:t>
      </w:r>
      <w:r>
        <w:rPr>
          <w:b/>
          <w:sz w:val="22"/>
          <w:szCs w:val="22"/>
        </w:rPr>
        <w:tab/>
        <w:t>R$ 2.209.400</w:t>
      </w:r>
      <w:r w:rsidRPr="00B92650">
        <w:rPr>
          <w:b/>
          <w:sz w:val="22"/>
          <w:szCs w:val="22"/>
        </w:rPr>
        <w:t>,00</w:t>
      </w:r>
    </w:p>
    <w:p w14:paraId="0B9C411C" w14:textId="77777777" w:rsidR="00203857" w:rsidRDefault="00203857" w:rsidP="00203857">
      <w:pPr>
        <w:pStyle w:val="SemEspaamento"/>
        <w:tabs>
          <w:tab w:val="right" w:leader="dot" w:pos="8504"/>
        </w:tabs>
        <w:rPr>
          <w:sz w:val="22"/>
          <w:szCs w:val="22"/>
        </w:rPr>
      </w:pPr>
    </w:p>
    <w:p w14:paraId="047A862C" w14:textId="77777777" w:rsidR="00203857" w:rsidRDefault="00203857" w:rsidP="00203857">
      <w:pPr>
        <w:pStyle w:val="SemEspaamento"/>
        <w:spacing w:line="276" w:lineRule="auto"/>
        <w:jc w:val="both"/>
        <w:rPr>
          <w:b/>
          <w:sz w:val="22"/>
          <w:szCs w:val="22"/>
        </w:rPr>
      </w:pPr>
    </w:p>
    <w:p w14:paraId="6B7A05E5" w14:textId="77777777" w:rsidR="00203857" w:rsidRPr="00DA6A01" w:rsidRDefault="00203857" w:rsidP="00203857">
      <w:pPr>
        <w:autoSpaceDE w:val="0"/>
        <w:autoSpaceDN w:val="0"/>
        <w:adjustRightInd w:val="0"/>
        <w:ind w:firstLine="2268"/>
        <w:rPr>
          <w:rStyle w:val="label2"/>
          <w:sz w:val="24"/>
          <w:szCs w:val="24"/>
        </w:rPr>
      </w:pPr>
      <w:r w:rsidRPr="00DA6A01">
        <w:rPr>
          <w:b/>
          <w:bCs/>
          <w:sz w:val="24"/>
          <w:szCs w:val="24"/>
        </w:rPr>
        <w:t xml:space="preserve">Art. 2º </w:t>
      </w:r>
      <w:r w:rsidRPr="00DA6A01">
        <w:rPr>
          <w:sz w:val="24"/>
          <w:szCs w:val="24"/>
        </w:rPr>
        <w:t>Para dar cobertura ao crédito adicional suplementar aberto no artigo anterior serão utilizados os recursos provenientes de anulação parcial ou total de dotações orçamentárias, na forma do art. 43, § 1º, inciso III da Lei Federal nº 4.320/64, conforme dotações a baixo.</w:t>
      </w:r>
      <w:r w:rsidRPr="00DA6A01">
        <w:rPr>
          <w:rStyle w:val="label2"/>
          <w:sz w:val="24"/>
          <w:szCs w:val="24"/>
        </w:rPr>
        <w:t xml:space="preserve"> </w:t>
      </w:r>
    </w:p>
    <w:p w14:paraId="43412012" w14:textId="77777777" w:rsidR="00203857" w:rsidRDefault="00203857" w:rsidP="00203857">
      <w:pPr>
        <w:pStyle w:val="SemEspaamento"/>
        <w:spacing w:line="276" w:lineRule="auto"/>
        <w:ind w:firstLine="426"/>
        <w:jc w:val="both"/>
        <w:rPr>
          <w:b/>
          <w:sz w:val="22"/>
          <w:szCs w:val="22"/>
        </w:rPr>
      </w:pPr>
    </w:p>
    <w:bookmarkEnd w:id="0"/>
    <w:p w14:paraId="16799F7B" w14:textId="08440A39" w:rsidR="00203857" w:rsidRDefault="00203857" w:rsidP="002038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Finalidade:</w:t>
      </w:r>
      <w:r>
        <w:rPr>
          <w:rFonts w:ascii="Arial" w:hAnsi="Arial" w:cs="Arial"/>
          <w:sz w:val="24"/>
          <w:szCs w:val="24"/>
        </w:rPr>
        <w:t xml:space="preserve"> </w:t>
      </w:r>
      <w:r w:rsidR="0073632A">
        <w:rPr>
          <w:rFonts w:ascii="Arial" w:hAnsi="Arial" w:cs="Arial"/>
          <w:sz w:val="24"/>
          <w:szCs w:val="24"/>
        </w:rPr>
        <w:t xml:space="preserve">Pagamento de Folha salarial e outras despesas do genro de manutenção e desenvolvimento do Ensino Fundamental. </w:t>
      </w:r>
    </w:p>
    <w:p w14:paraId="52E7FB43" w14:textId="77777777" w:rsidR="00203857" w:rsidRDefault="00203857" w:rsidP="002038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III Voto</w:t>
      </w:r>
      <w:r>
        <w:rPr>
          <w:rFonts w:ascii="Arial" w:hAnsi="Arial" w:cs="Arial"/>
        </w:rPr>
        <w:t xml:space="preserve">        </w:t>
      </w:r>
    </w:p>
    <w:p w14:paraId="289F216B" w14:textId="642CEF0C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Em face do exposto, essa comissão composta por seu presidente Vereador </w:t>
      </w:r>
      <w:r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Enos</w:t>
      </w:r>
      <w:proofErr w:type="spellEnd"/>
      <w:r>
        <w:rPr>
          <w:rFonts w:ascii="Arial" w:hAnsi="Arial" w:cs="Arial"/>
          <w:sz w:val="22"/>
          <w:szCs w:val="22"/>
        </w:rPr>
        <w:t xml:space="preserve">, pelo vice-presidente vereador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Braun</w:t>
      </w:r>
      <w:r>
        <w:rPr>
          <w:rFonts w:ascii="Arial" w:hAnsi="Arial" w:cs="Arial"/>
          <w:sz w:val="22"/>
          <w:szCs w:val="22"/>
        </w:rPr>
        <w:t xml:space="preserve"> e pelo membro vereador </w:t>
      </w:r>
      <w:r>
        <w:rPr>
          <w:rFonts w:ascii="Arial" w:hAnsi="Arial" w:cs="Arial"/>
          <w:b/>
          <w:bCs/>
          <w:sz w:val="22"/>
          <w:szCs w:val="22"/>
        </w:rPr>
        <w:t>TEN. Donizete</w:t>
      </w:r>
      <w:r>
        <w:rPr>
          <w:rFonts w:ascii="Arial" w:hAnsi="Arial" w:cs="Arial"/>
          <w:sz w:val="22"/>
          <w:szCs w:val="22"/>
        </w:rPr>
        <w:t xml:space="preserve"> Votam por unanimidade pela aprovação do projeto de Lei Nº 0</w:t>
      </w:r>
      <w:r w:rsidR="0073632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de 1</w:t>
      </w:r>
      <w:r w:rsidR="0073632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73632A">
        <w:rPr>
          <w:rFonts w:ascii="Arial" w:hAnsi="Arial" w:cs="Arial"/>
          <w:sz w:val="22"/>
          <w:szCs w:val="22"/>
        </w:rPr>
        <w:t>Abril</w:t>
      </w:r>
      <w:proofErr w:type="gramEnd"/>
      <w:r>
        <w:rPr>
          <w:rFonts w:ascii="Arial" w:hAnsi="Arial" w:cs="Arial"/>
          <w:sz w:val="22"/>
          <w:szCs w:val="22"/>
        </w:rPr>
        <w:t xml:space="preserve"> de 2023.</w:t>
      </w:r>
    </w:p>
    <w:p w14:paraId="7BD1C4CF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39782938" w14:textId="56BBCB62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Comissões em </w:t>
      </w:r>
      <w:r w:rsidR="0073632A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73632A">
        <w:rPr>
          <w:rFonts w:ascii="Arial" w:hAnsi="Arial" w:cs="Arial"/>
          <w:sz w:val="22"/>
          <w:szCs w:val="22"/>
        </w:rPr>
        <w:t>Maio</w:t>
      </w:r>
      <w:proofErr w:type="gramEnd"/>
      <w:r>
        <w:rPr>
          <w:rFonts w:ascii="Arial" w:hAnsi="Arial" w:cs="Arial"/>
          <w:sz w:val="22"/>
          <w:szCs w:val="22"/>
        </w:rPr>
        <w:t xml:space="preserve"> de 2023</w:t>
      </w:r>
      <w:r>
        <w:rPr>
          <w:rFonts w:ascii="Arial" w:hAnsi="Arial" w:cs="Arial"/>
          <w:sz w:val="22"/>
          <w:szCs w:val="22"/>
        </w:rPr>
        <w:br/>
      </w:r>
    </w:p>
    <w:p w14:paraId="51D21219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Professor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Enos</w:t>
      </w:r>
      <w:proofErr w:type="spellEnd"/>
    </w:p>
    <w:p w14:paraId="030D313D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2C2690B5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- Presidente da Comissão</w:t>
      </w:r>
    </w:p>
    <w:p w14:paraId="5E8A354A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72B37F0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Claudiomar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Braun</w:t>
      </w:r>
    </w:p>
    <w:p w14:paraId="500DED25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414F8121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- Vice-presidente</w:t>
      </w:r>
    </w:p>
    <w:p w14:paraId="22199CEA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A59340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TEM. Donizete</w:t>
      </w:r>
    </w:p>
    <w:p w14:paraId="2A0EDAB7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16E95781" w14:textId="77777777" w:rsidR="00203857" w:rsidRDefault="00203857" w:rsidP="0020385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 – Membro da Comissão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10CEAC1C" w14:textId="77777777" w:rsidR="00203857" w:rsidRDefault="00203857" w:rsidP="00203857">
      <w:pPr>
        <w:spacing w:line="240" w:lineRule="auto"/>
        <w:ind w:firstLine="0"/>
      </w:pPr>
    </w:p>
    <w:p w14:paraId="63AD6325" w14:textId="77777777" w:rsidR="00203857" w:rsidRDefault="00203857" w:rsidP="00203857"/>
    <w:p w14:paraId="0DC16C65" w14:textId="77777777" w:rsidR="00203857" w:rsidRDefault="00203857" w:rsidP="00203857"/>
    <w:p w14:paraId="50680C06" w14:textId="77777777" w:rsidR="00203857" w:rsidRDefault="00203857" w:rsidP="00203857"/>
    <w:p w14:paraId="1C8C65CA" w14:textId="77777777" w:rsidR="00326075" w:rsidRDefault="00326075"/>
    <w:sectPr w:rsidR="0032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E88"/>
    <w:multiLevelType w:val="hybridMultilevel"/>
    <w:tmpl w:val="F3D2433A"/>
    <w:lvl w:ilvl="0" w:tplc="09D463EC">
      <w:start w:val="1"/>
      <w:numFmt w:val="upperRoman"/>
      <w:lvlText w:val="%1-"/>
      <w:lvlJc w:val="left"/>
      <w:pPr>
        <w:ind w:left="1429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59974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57"/>
    <w:rsid w:val="000B7A2A"/>
    <w:rsid w:val="00203857"/>
    <w:rsid w:val="00326075"/>
    <w:rsid w:val="007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FCEF"/>
  <w15:chartTrackingRefBased/>
  <w15:docId w15:val="{9CE2A167-D948-4C29-8DDB-567400BA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57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8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3857"/>
    <w:pPr>
      <w:ind w:left="720"/>
      <w:contextualSpacing/>
    </w:pPr>
  </w:style>
  <w:style w:type="character" w:customStyle="1" w:styleId="label2">
    <w:name w:val="label2"/>
    <w:rsid w:val="00203857"/>
    <w:rPr>
      <w:b/>
      <w:bCs/>
      <w:vanish w:val="0"/>
      <w:color w:val="FFFFFF"/>
      <w:position w:val="0"/>
      <w:sz w:val="18"/>
      <w:szCs w:val="18"/>
      <w:vertAlign w:val="baseline"/>
    </w:rPr>
  </w:style>
  <w:style w:type="paragraph" w:styleId="SemEspaamento">
    <w:name w:val="No Spacing"/>
    <w:uiPriority w:val="1"/>
    <w:qFormat/>
    <w:rsid w:val="00203857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203857"/>
    <w:pPr>
      <w:suppressAutoHyphens/>
      <w:autoSpaceDE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2023-05-08T19:17:00Z</dcterms:created>
  <dcterms:modified xsi:type="dcterms:W3CDTF">2023-05-08T20:02:00Z</dcterms:modified>
</cp:coreProperties>
</file>