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C087" w14:textId="1E003309" w:rsidR="005E4F0B" w:rsidRPr="002B5733" w:rsidRDefault="00484686" w:rsidP="005E4F0B">
      <w:pPr>
        <w:pStyle w:val="NormalWeb"/>
        <w:jc w:val="center"/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PARECER DA CONSTITUIÇÃO, JUSTIÇA, TRABALHO, REDAÇÃO, FISCALIZÃO E CONTROLE</w:t>
      </w:r>
    </w:p>
    <w:p w14:paraId="18BBAC0C" w14:textId="3AD8CB58" w:rsidR="00ED4CDF" w:rsidRPr="002B5733" w:rsidRDefault="005E4F0B" w:rsidP="005E4F0B">
      <w:pPr>
        <w:pStyle w:val="NormalWeb"/>
        <w:rPr>
          <w:sz w:val="18"/>
          <w:szCs w:val="18"/>
        </w:rPr>
      </w:pPr>
      <w:r w:rsidRPr="002B5733">
        <w:rPr>
          <w:sz w:val="18"/>
          <w:szCs w:val="18"/>
        </w:rPr>
        <w:t xml:space="preserve">Parecer ao Projeto </w:t>
      </w:r>
      <w:r w:rsidR="00033FDF" w:rsidRPr="002B5733">
        <w:rPr>
          <w:sz w:val="18"/>
          <w:szCs w:val="18"/>
        </w:rPr>
        <w:t>d</w:t>
      </w:r>
      <w:r w:rsidR="00FF5335" w:rsidRPr="002B5733">
        <w:rPr>
          <w:sz w:val="18"/>
          <w:szCs w:val="18"/>
        </w:rPr>
        <w:t xml:space="preserve">e Lei Nº </w:t>
      </w:r>
      <w:r w:rsidR="00946D7F">
        <w:rPr>
          <w:sz w:val="18"/>
          <w:szCs w:val="18"/>
        </w:rPr>
        <w:t>01</w:t>
      </w:r>
      <w:r w:rsidR="00484686" w:rsidRPr="002B5733">
        <w:rPr>
          <w:sz w:val="18"/>
          <w:szCs w:val="18"/>
        </w:rPr>
        <w:t>/202</w:t>
      </w:r>
      <w:r w:rsidR="00946D7F">
        <w:rPr>
          <w:sz w:val="18"/>
          <w:szCs w:val="18"/>
        </w:rPr>
        <w:t>2</w:t>
      </w:r>
      <w:r w:rsidR="00CA392A" w:rsidRPr="002B5733">
        <w:rPr>
          <w:sz w:val="18"/>
          <w:szCs w:val="18"/>
        </w:rPr>
        <w:t xml:space="preserve"> de </w:t>
      </w:r>
      <w:r w:rsidR="00946D7F">
        <w:rPr>
          <w:sz w:val="18"/>
          <w:szCs w:val="18"/>
        </w:rPr>
        <w:t>04</w:t>
      </w:r>
      <w:r w:rsidR="008B2B4D" w:rsidRPr="002B5733">
        <w:rPr>
          <w:sz w:val="18"/>
          <w:szCs w:val="18"/>
        </w:rPr>
        <w:t xml:space="preserve"> </w:t>
      </w:r>
      <w:r w:rsidR="00CA392A" w:rsidRPr="002B5733">
        <w:rPr>
          <w:sz w:val="18"/>
          <w:szCs w:val="18"/>
        </w:rPr>
        <w:t>de</w:t>
      </w:r>
      <w:r w:rsidR="00316F7A" w:rsidRPr="002B5733">
        <w:rPr>
          <w:sz w:val="18"/>
          <w:szCs w:val="18"/>
        </w:rPr>
        <w:t xml:space="preserve"> </w:t>
      </w:r>
      <w:r w:rsidR="00946D7F">
        <w:rPr>
          <w:sz w:val="18"/>
          <w:szCs w:val="18"/>
        </w:rPr>
        <w:t>fevereiro</w:t>
      </w:r>
      <w:r w:rsidR="00F523EF" w:rsidRPr="002B5733">
        <w:rPr>
          <w:sz w:val="18"/>
          <w:szCs w:val="18"/>
        </w:rPr>
        <w:t xml:space="preserve"> de</w:t>
      </w:r>
      <w:r w:rsidRPr="002B5733">
        <w:rPr>
          <w:sz w:val="18"/>
          <w:szCs w:val="18"/>
        </w:rPr>
        <w:t xml:space="preserve"> 20</w:t>
      </w:r>
      <w:r w:rsidR="00484686" w:rsidRPr="002B5733">
        <w:rPr>
          <w:sz w:val="18"/>
          <w:szCs w:val="18"/>
        </w:rPr>
        <w:t>2</w:t>
      </w:r>
      <w:r w:rsidR="00946D7F">
        <w:rPr>
          <w:sz w:val="18"/>
          <w:szCs w:val="18"/>
        </w:rPr>
        <w:t>2</w:t>
      </w:r>
      <w:r w:rsidR="00963CC4" w:rsidRPr="002B5733">
        <w:rPr>
          <w:sz w:val="18"/>
          <w:szCs w:val="18"/>
        </w:rPr>
        <w:t xml:space="preserve">. </w:t>
      </w:r>
    </w:p>
    <w:p w14:paraId="5FB2C672" w14:textId="77777777" w:rsidR="00AB36CB" w:rsidRDefault="00AB36CB" w:rsidP="00AB36CB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7F0F8" w14:textId="77777777" w:rsidR="00946D7F" w:rsidRDefault="00946D7F" w:rsidP="00946D7F">
      <w:pPr>
        <w:pStyle w:val="Recuodecorpodetexto"/>
        <w:ind w:left="2268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“Dispõe sobre a abertura de Crédito Adicional Suplementar e dá outras providências”</w:t>
      </w:r>
    </w:p>
    <w:p w14:paraId="4296BA48" w14:textId="77777777" w:rsidR="00AB36CB" w:rsidRDefault="00AB36CB" w:rsidP="00AB36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E4460" w14:textId="53CFF234" w:rsidR="00ED783E" w:rsidRDefault="00ED783E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6B8B9013" w14:textId="77777777" w:rsidR="00AB36CB" w:rsidRPr="002B5733" w:rsidRDefault="00AB36CB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10112852" w14:textId="5510DC5D" w:rsidR="000C283E" w:rsidRPr="002B5733" w:rsidRDefault="005E4F0B" w:rsidP="000C283E">
      <w:pPr>
        <w:autoSpaceDE w:val="0"/>
        <w:autoSpaceDN w:val="0"/>
        <w:adjustRightInd w:val="0"/>
        <w:spacing w:line="240" w:lineRule="auto"/>
        <w:ind w:firstLine="2268"/>
        <w:rPr>
          <w:rFonts w:ascii="Times New Roman" w:hAnsi="Times New Roman" w:cs="Times New Roman"/>
          <w:sz w:val="18"/>
          <w:szCs w:val="18"/>
        </w:rPr>
      </w:pPr>
      <w:r w:rsidRPr="002B5733">
        <w:rPr>
          <w:b/>
          <w:sz w:val="18"/>
          <w:szCs w:val="8"/>
        </w:rPr>
        <w:t>Relatório</w:t>
      </w:r>
    </w:p>
    <w:p w14:paraId="24220B64" w14:textId="77777777" w:rsidR="00946D7F" w:rsidRPr="00946D7F" w:rsidRDefault="00946D7F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>
        <w:t>Fica o Poder Executivo Municipal autorizado a abrir um Crédito Adicional Suplementar no valor total de R$ 551.000,00 (Quinhentos e Cinquenta e Um Mil Reais), com inclusão de fonte de recurso do superávit financeiro, no Orçamento vigente da Prefeitura Municipal de Porto dos Gaúchos-MT</w:t>
      </w:r>
    </w:p>
    <w:p w14:paraId="5F816656" w14:textId="0BED27F1" w:rsidR="00484686" w:rsidRPr="00AB36CB" w:rsidRDefault="005E4F0B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 w:rsidRPr="00AB36CB">
        <w:rPr>
          <w:b/>
          <w:sz w:val="18"/>
          <w:szCs w:val="18"/>
        </w:rPr>
        <w:t>Análise</w:t>
      </w:r>
      <w:r w:rsidRPr="00AB36CB">
        <w:rPr>
          <w:b/>
          <w:sz w:val="18"/>
          <w:szCs w:val="18"/>
        </w:rPr>
        <w:br/>
      </w:r>
      <w:r w:rsidR="00033FDF" w:rsidRPr="00AB36CB">
        <w:rPr>
          <w:sz w:val="18"/>
          <w:szCs w:val="18"/>
        </w:rPr>
        <w:t>      </w:t>
      </w:r>
      <w:r w:rsidR="00F523EF" w:rsidRPr="00AB36CB">
        <w:rPr>
          <w:sz w:val="18"/>
          <w:szCs w:val="18"/>
        </w:rPr>
        <w:t> .</w:t>
      </w:r>
      <w:r w:rsidR="00B02A7C" w:rsidRPr="00AB36CB">
        <w:rPr>
          <w:sz w:val="18"/>
          <w:szCs w:val="18"/>
        </w:rPr>
        <w:t xml:space="preserve"> Após análise</w:t>
      </w:r>
      <w:r w:rsidR="00BE1063" w:rsidRPr="00AB36CB">
        <w:rPr>
          <w:sz w:val="18"/>
          <w:szCs w:val="18"/>
        </w:rPr>
        <w:t xml:space="preserve"> do projeto e sua respectiva justificativa</w:t>
      </w:r>
      <w:r w:rsidR="00B02A7C" w:rsidRPr="00AB36CB">
        <w:rPr>
          <w:sz w:val="18"/>
          <w:szCs w:val="18"/>
        </w:rPr>
        <w:t>, a</w:t>
      </w:r>
      <w:r w:rsidR="00A71845" w:rsidRPr="00AB36CB">
        <w:rPr>
          <w:sz w:val="18"/>
          <w:szCs w:val="18"/>
        </w:rPr>
        <w:t xml:space="preserve"> comissão de </w:t>
      </w:r>
      <w:r w:rsidR="00484686" w:rsidRPr="00AB36CB">
        <w:rPr>
          <w:sz w:val="18"/>
          <w:szCs w:val="18"/>
        </w:rPr>
        <w:t>Constituição, Justiça, Trabalho, Redação e Controle</w:t>
      </w:r>
      <w:r w:rsidR="00A71845" w:rsidRPr="00AB36CB">
        <w:rPr>
          <w:sz w:val="18"/>
          <w:szCs w:val="18"/>
        </w:rPr>
        <w:t xml:space="preserve">, </w:t>
      </w:r>
      <w:r w:rsidR="00484686" w:rsidRPr="00AB36CB">
        <w:rPr>
          <w:sz w:val="18"/>
          <w:szCs w:val="18"/>
        </w:rPr>
        <w:t>APROVOU POR UNANIMIDADE</w:t>
      </w:r>
      <w:r w:rsidR="00963CC4" w:rsidRPr="00AB36CB">
        <w:rPr>
          <w:sz w:val="18"/>
          <w:szCs w:val="18"/>
        </w:rPr>
        <w:t xml:space="preserve"> o referido projeto</w:t>
      </w:r>
      <w:r w:rsidR="00484686" w:rsidRPr="00AB36CB">
        <w:rPr>
          <w:sz w:val="18"/>
          <w:szCs w:val="18"/>
        </w:rPr>
        <w:t>.</w:t>
      </w:r>
    </w:p>
    <w:p w14:paraId="40A5330C" w14:textId="77777777" w:rsidR="00484686" w:rsidRPr="002B5733" w:rsidRDefault="005E4F0B" w:rsidP="00484686">
      <w:pPr>
        <w:pStyle w:val="NormalWeb"/>
        <w:numPr>
          <w:ilvl w:val="0"/>
          <w:numId w:val="1"/>
        </w:numPr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Voto</w:t>
      </w:r>
      <w:r w:rsidR="00484686" w:rsidRPr="002B5733">
        <w:rPr>
          <w:b/>
          <w:sz w:val="18"/>
          <w:szCs w:val="18"/>
        </w:rPr>
        <w:br/>
      </w:r>
      <w:r w:rsidRPr="002B5733">
        <w:rPr>
          <w:b/>
          <w:sz w:val="18"/>
          <w:szCs w:val="18"/>
        </w:rPr>
        <w:t>Parecer da Comissão</w:t>
      </w:r>
      <w:r w:rsidRPr="002B5733">
        <w:rPr>
          <w:sz w:val="18"/>
          <w:szCs w:val="18"/>
        </w:rPr>
        <w:t xml:space="preserve">. </w:t>
      </w:r>
    </w:p>
    <w:p w14:paraId="257D9239" w14:textId="4CCC9CFB" w:rsidR="005E4F0B" w:rsidRPr="002B5733" w:rsidRDefault="006D217C" w:rsidP="00484686">
      <w:pPr>
        <w:pStyle w:val="NormalWeb"/>
        <w:ind w:left="360"/>
        <w:rPr>
          <w:b/>
          <w:sz w:val="18"/>
          <w:szCs w:val="18"/>
        </w:rPr>
      </w:pPr>
      <w:r w:rsidRPr="002B5733">
        <w:rPr>
          <w:sz w:val="18"/>
          <w:szCs w:val="18"/>
        </w:rPr>
        <w:t xml:space="preserve">Os vereadores, </w:t>
      </w:r>
      <w:r w:rsidR="00484686" w:rsidRPr="002B5733">
        <w:rPr>
          <w:sz w:val="18"/>
          <w:szCs w:val="18"/>
        </w:rPr>
        <w:t>Leandro</w:t>
      </w:r>
      <w:r w:rsidR="00BE1063" w:rsidRPr="002B5733">
        <w:rPr>
          <w:sz w:val="18"/>
          <w:szCs w:val="18"/>
        </w:rPr>
        <w:t xml:space="preserve"> </w:t>
      </w:r>
      <w:proofErr w:type="spellStart"/>
      <w:r w:rsidR="00484686" w:rsidRPr="002B5733">
        <w:rPr>
          <w:sz w:val="18"/>
          <w:szCs w:val="18"/>
        </w:rPr>
        <w:t>Budke</w:t>
      </w:r>
      <w:proofErr w:type="spellEnd"/>
      <w:r w:rsidRPr="002B5733">
        <w:rPr>
          <w:sz w:val="18"/>
          <w:szCs w:val="18"/>
        </w:rPr>
        <w:t>,</w:t>
      </w:r>
      <w:r w:rsidR="00CA392A" w:rsidRPr="002B5733">
        <w:rPr>
          <w:sz w:val="18"/>
          <w:szCs w:val="18"/>
        </w:rPr>
        <w:t xml:space="preserve"> </w:t>
      </w:r>
      <w:proofErr w:type="spellStart"/>
      <w:r w:rsidR="00946D7F">
        <w:rPr>
          <w:sz w:val="18"/>
          <w:szCs w:val="18"/>
        </w:rPr>
        <w:t>Enos</w:t>
      </w:r>
      <w:proofErr w:type="spellEnd"/>
      <w:r w:rsidR="00420E03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 xml:space="preserve"> e 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 xml:space="preserve">Eder Boldrin </w:t>
      </w:r>
      <w:r w:rsidRPr="002B5733">
        <w:rPr>
          <w:sz w:val="18"/>
          <w:szCs w:val="18"/>
        </w:rPr>
        <w:t>que compõem</w:t>
      </w:r>
      <w:r w:rsidR="00CA392A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>a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>Constituição, Justiça, Trabalho, Redação e Controle</w:t>
      </w:r>
      <w:r w:rsidR="005E4F0B" w:rsidRPr="002B5733">
        <w:rPr>
          <w:sz w:val="18"/>
          <w:szCs w:val="18"/>
        </w:rPr>
        <w:t xml:space="preserve">, </w:t>
      </w:r>
      <w:r w:rsidR="00484686" w:rsidRPr="002B5733">
        <w:rPr>
          <w:b/>
          <w:sz w:val="18"/>
          <w:szCs w:val="18"/>
        </w:rPr>
        <w:t>Aprovam</w:t>
      </w:r>
      <w:r w:rsidR="00CA392A" w:rsidRPr="002B5733">
        <w:rPr>
          <w:b/>
          <w:sz w:val="18"/>
          <w:szCs w:val="18"/>
        </w:rPr>
        <w:t xml:space="preserve"> por </w:t>
      </w:r>
      <w:r w:rsidR="00BE1063" w:rsidRPr="002B5733">
        <w:rPr>
          <w:b/>
          <w:sz w:val="18"/>
          <w:szCs w:val="18"/>
        </w:rPr>
        <w:t>U</w:t>
      </w:r>
      <w:r w:rsidRPr="002B5733">
        <w:rPr>
          <w:b/>
          <w:sz w:val="18"/>
          <w:szCs w:val="18"/>
        </w:rPr>
        <w:t>nanimidade</w:t>
      </w:r>
      <w:r w:rsidR="00CA392A" w:rsidRPr="002B5733">
        <w:rPr>
          <w:b/>
          <w:sz w:val="18"/>
          <w:szCs w:val="18"/>
        </w:rPr>
        <w:t xml:space="preserve"> o</w:t>
      </w:r>
      <w:r w:rsidR="005E4F0B" w:rsidRPr="002B5733">
        <w:rPr>
          <w:b/>
          <w:sz w:val="18"/>
          <w:szCs w:val="18"/>
        </w:rPr>
        <w:t xml:space="preserve"> Projeto </w:t>
      </w:r>
      <w:r w:rsidR="00ED4CDF" w:rsidRPr="002B5733">
        <w:rPr>
          <w:b/>
          <w:sz w:val="18"/>
          <w:szCs w:val="18"/>
        </w:rPr>
        <w:t>d</w:t>
      </w:r>
      <w:r w:rsidR="00B02A7C" w:rsidRPr="002B5733">
        <w:rPr>
          <w:b/>
          <w:sz w:val="18"/>
          <w:szCs w:val="18"/>
        </w:rPr>
        <w:t>e Lei</w:t>
      </w:r>
      <w:r w:rsidR="00484686" w:rsidRPr="002B5733">
        <w:rPr>
          <w:b/>
          <w:sz w:val="18"/>
          <w:szCs w:val="18"/>
        </w:rPr>
        <w:t xml:space="preserve"> </w:t>
      </w:r>
      <w:r w:rsidR="00B02A7C" w:rsidRPr="002B5733">
        <w:rPr>
          <w:b/>
          <w:sz w:val="18"/>
          <w:szCs w:val="18"/>
        </w:rPr>
        <w:t xml:space="preserve"> Nº </w:t>
      </w:r>
      <w:r w:rsidR="00946D7F">
        <w:rPr>
          <w:b/>
          <w:sz w:val="18"/>
          <w:szCs w:val="18"/>
        </w:rPr>
        <w:t>01</w:t>
      </w:r>
      <w:r w:rsidR="00963CC4" w:rsidRPr="002B5733">
        <w:rPr>
          <w:b/>
          <w:sz w:val="18"/>
          <w:szCs w:val="18"/>
        </w:rPr>
        <w:t>/20</w:t>
      </w:r>
      <w:r w:rsidR="00484686" w:rsidRPr="002B5733">
        <w:rPr>
          <w:b/>
          <w:sz w:val="18"/>
          <w:szCs w:val="18"/>
        </w:rPr>
        <w:t>2</w:t>
      </w:r>
      <w:r w:rsidR="00946D7F">
        <w:rPr>
          <w:b/>
          <w:sz w:val="18"/>
          <w:szCs w:val="18"/>
        </w:rPr>
        <w:t>2</w:t>
      </w:r>
    </w:p>
    <w:p w14:paraId="5D5F5E23" w14:textId="03407CE1" w:rsidR="005E4F0B" w:rsidRPr="002B5733" w:rsidRDefault="005E4F0B" w:rsidP="005D59EB">
      <w:pPr>
        <w:pStyle w:val="NormalWeb"/>
        <w:rPr>
          <w:sz w:val="20"/>
          <w:szCs w:val="20"/>
        </w:rPr>
      </w:pPr>
      <w:r w:rsidRPr="002B5733">
        <w:rPr>
          <w:sz w:val="20"/>
          <w:szCs w:val="20"/>
        </w:rPr>
        <w:br/>
        <w:t>             </w:t>
      </w:r>
      <w:r w:rsidR="00ED4CDF" w:rsidRPr="002B5733">
        <w:rPr>
          <w:sz w:val="20"/>
          <w:szCs w:val="20"/>
        </w:rPr>
        <w:t>          </w:t>
      </w:r>
      <w:r w:rsidR="00F523EF" w:rsidRPr="002B5733">
        <w:rPr>
          <w:sz w:val="20"/>
          <w:szCs w:val="20"/>
        </w:rPr>
        <w:t> </w:t>
      </w:r>
      <w:r w:rsidR="005D59EB" w:rsidRPr="002B5733">
        <w:rPr>
          <w:sz w:val="20"/>
          <w:szCs w:val="20"/>
        </w:rPr>
        <w:t xml:space="preserve">                                    </w:t>
      </w:r>
      <w:r w:rsidR="00F523EF" w:rsidRPr="002B5733">
        <w:rPr>
          <w:sz w:val="20"/>
          <w:szCs w:val="20"/>
        </w:rPr>
        <w:t xml:space="preserve"> </w:t>
      </w:r>
      <w:r w:rsidR="00FF5335" w:rsidRPr="002B5733">
        <w:rPr>
          <w:sz w:val="20"/>
          <w:szCs w:val="20"/>
        </w:rPr>
        <w:t xml:space="preserve">Sala das </w:t>
      </w:r>
      <w:r w:rsidR="00484686" w:rsidRPr="002B5733">
        <w:rPr>
          <w:sz w:val="20"/>
          <w:szCs w:val="20"/>
        </w:rPr>
        <w:t>S</w:t>
      </w:r>
      <w:r w:rsidR="00FF5335" w:rsidRPr="002B5733">
        <w:rPr>
          <w:sz w:val="20"/>
          <w:szCs w:val="20"/>
        </w:rPr>
        <w:t xml:space="preserve">essões, </w:t>
      </w:r>
      <w:r w:rsidR="00946D7F">
        <w:rPr>
          <w:sz w:val="20"/>
          <w:szCs w:val="20"/>
        </w:rPr>
        <w:t>07</w:t>
      </w:r>
      <w:r w:rsidR="005B3AE1">
        <w:rPr>
          <w:sz w:val="20"/>
          <w:szCs w:val="20"/>
        </w:rPr>
        <w:t xml:space="preserve"> </w:t>
      </w:r>
      <w:r w:rsidR="00316F7A" w:rsidRPr="002B5733">
        <w:rPr>
          <w:sz w:val="20"/>
          <w:szCs w:val="20"/>
        </w:rPr>
        <w:t>d</w:t>
      </w:r>
      <w:r w:rsidR="009174C3" w:rsidRPr="002B5733">
        <w:rPr>
          <w:sz w:val="20"/>
          <w:szCs w:val="20"/>
        </w:rPr>
        <w:t xml:space="preserve">e </w:t>
      </w:r>
      <w:r w:rsidR="00946D7F">
        <w:rPr>
          <w:sz w:val="20"/>
          <w:szCs w:val="20"/>
        </w:rPr>
        <w:t>fevereiro</w:t>
      </w:r>
      <w:r w:rsidR="00420E03" w:rsidRPr="002B5733">
        <w:rPr>
          <w:sz w:val="20"/>
          <w:szCs w:val="20"/>
        </w:rPr>
        <w:t xml:space="preserve"> </w:t>
      </w:r>
      <w:r w:rsidRPr="002B5733">
        <w:rPr>
          <w:sz w:val="20"/>
          <w:szCs w:val="20"/>
        </w:rPr>
        <w:t xml:space="preserve">de </w:t>
      </w:r>
      <w:r w:rsidR="00ED4CDF" w:rsidRPr="002B5733">
        <w:rPr>
          <w:sz w:val="20"/>
          <w:szCs w:val="20"/>
        </w:rPr>
        <w:t>20</w:t>
      </w:r>
      <w:r w:rsidR="00484686" w:rsidRPr="002B5733">
        <w:rPr>
          <w:sz w:val="20"/>
          <w:szCs w:val="20"/>
        </w:rPr>
        <w:t>2</w:t>
      </w:r>
      <w:r w:rsidR="00946D7F">
        <w:rPr>
          <w:sz w:val="20"/>
          <w:szCs w:val="20"/>
        </w:rPr>
        <w:t>2</w:t>
      </w:r>
    </w:p>
    <w:p w14:paraId="2EAB3EDB" w14:textId="77777777" w:rsidR="005E4F0B" w:rsidRPr="002B5733" w:rsidRDefault="005E4F0B" w:rsidP="005E4F0B">
      <w:pPr>
        <w:pStyle w:val="NormalWeb"/>
        <w:rPr>
          <w:sz w:val="20"/>
          <w:szCs w:val="20"/>
        </w:rPr>
      </w:pPr>
    </w:p>
    <w:p w14:paraId="7A971EBD" w14:textId="79330CAF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 xml:space="preserve">Leandro </w:t>
      </w:r>
      <w:proofErr w:type="spellStart"/>
      <w:r w:rsidRPr="002B5733">
        <w:rPr>
          <w:bCs/>
          <w:sz w:val="20"/>
          <w:szCs w:val="20"/>
        </w:rPr>
        <w:t>Budke</w:t>
      </w:r>
      <w:proofErr w:type="spellEnd"/>
      <w:r w:rsidR="00FB013E" w:rsidRPr="002B5733">
        <w:rPr>
          <w:b/>
          <w:sz w:val="20"/>
          <w:szCs w:val="20"/>
        </w:rPr>
        <w:br/>
      </w:r>
      <w:r w:rsidR="005E4F0B" w:rsidRPr="002B5733">
        <w:rPr>
          <w:b/>
          <w:sz w:val="20"/>
          <w:szCs w:val="20"/>
        </w:rPr>
        <w:t xml:space="preserve">Presidente e </w:t>
      </w:r>
      <w:r w:rsidR="00FB013E" w:rsidRPr="002B5733">
        <w:rPr>
          <w:b/>
          <w:sz w:val="20"/>
          <w:szCs w:val="20"/>
        </w:rPr>
        <w:t>R</w:t>
      </w:r>
      <w:r w:rsidR="005E4F0B" w:rsidRPr="002B5733">
        <w:rPr>
          <w:b/>
          <w:sz w:val="20"/>
          <w:szCs w:val="20"/>
        </w:rPr>
        <w:t>elator da Comissão</w:t>
      </w:r>
    </w:p>
    <w:p w14:paraId="255CAD48" w14:textId="6F706FCE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77E2B12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C9FA542" w14:textId="0B5C8CEE" w:rsidR="005E4F0B" w:rsidRPr="002B5733" w:rsidRDefault="00946D7F" w:rsidP="00FB013E">
      <w:pPr>
        <w:pStyle w:val="NormalWeb"/>
        <w:jc w:val="center"/>
        <w:rPr>
          <w:b/>
          <w:sz w:val="20"/>
          <w:szCs w:val="20"/>
        </w:rPr>
      </w:pPr>
      <w:proofErr w:type="spellStart"/>
      <w:r>
        <w:rPr>
          <w:bCs/>
          <w:sz w:val="20"/>
          <w:szCs w:val="20"/>
        </w:rPr>
        <w:t>Enos</w:t>
      </w:r>
      <w:proofErr w:type="spellEnd"/>
      <w:r w:rsidR="00FB013E" w:rsidRPr="002B5733">
        <w:rPr>
          <w:b/>
          <w:sz w:val="20"/>
          <w:szCs w:val="20"/>
        </w:rPr>
        <w:br/>
      </w:r>
      <w:r>
        <w:rPr>
          <w:b/>
          <w:sz w:val="20"/>
          <w:szCs w:val="20"/>
        </w:rPr>
        <w:t>vice</w:t>
      </w:r>
    </w:p>
    <w:p w14:paraId="1AC280A3" w14:textId="32CDB6B8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18E791F4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3E29AC44" w14:textId="367A8B5D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>Eder Boldrin</w:t>
      </w:r>
      <w:r w:rsidR="00FB013E" w:rsidRPr="002B5733">
        <w:rPr>
          <w:b/>
          <w:sz w:val="20"/>
          <w:szCs w:val="20"/>
        </w:rPr>
        <w:br/>
      </w:r>
      <w:r w:rsidR="009F0E17" w:rsidRPr="002B5733">
        <w:rPr>
          <w:b/>
          <w:sz w:val="20"/>
          <w:szCs w:val="20"/>
        </w:rPr>
        <w:t>Membro</w:t>
      </w:r>
    </w:p>
    <w:p w14:paraId="5FC285A4" w14:textId="77777777" w:rsidR="00B54AB7" w:rsidRPr="002B5733" w:rsidRDefault="00B54AB7">
      <w:pPr>
        <w:rPr>
          <w:sz w:val="18"/>
          <w:szCs w:val="18"/>
        </w:rPr>
      </w:pPr>
    </w:p>
    <w:sectPr w:rsidR="00B54AB7" w:rsidRPr="002B5733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EA26" w14:textId="77777777" w:rsidR="008C20AE" w:rsidRDefault="008C20AE">
      <w:pPr>
        <w:spacing w:line="240" w:lineRule="auto"/>
      </w:pPr>
      <w:r>
        <w:separator/>
      </w:r>
    </w:p>
  </w:endnote>
  <w:endnote w:type="continuationSeparator" w:id="0">
    <w:p w14:paraId="25960912" w14:textId="77777777" w:rsidR="008C20AE" w:rsidRDefault="008C2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D641" w14:textId="77777777" w:rsidR="008C20AE" w:rsidRDefault="008C20AE">
      <w:pPr>
        <w:spacing w:line="240" w:lineRule="auto"/>
      </w:pPr>
      <w:r>
        <w:separator/>
      </w:r>
    </w:p>
  </w:footnote>
  <w:footnote w:type="continuationSeparator" w:id="0">
    <w:p w14:paraId="131FF80E" w14:textId="77777777" w:rsidR="008C20AE" w:rsidRDefault="008C20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B014" w14:textId="77777777"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509BC84A" wp14:editId="035FA8B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EB92" w14:textId="77777777" w:rsidR="00176C77" w:rsidRDefault="008C20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27C6E"/>
    <w:rsid w:val="00033FDF"/>
    <w:rsid w:val="00037B51"/>
    <w:rsid w:val="00043A74"/>
    <w:rsid w:val="00051E76"/>
    <w:rsid w:val="00060621"/>
    <w:rsid w:val="000A75FF"/>
    <w:rsid w:val="000C283E"/>
    <w:rsid w:val="000C2A19"/>
    <w:rsid w:val="00106A82"/>
    <w:rsid w:val="00157A2B"/>
    <w:rsid w:val="00172A8D"/>
    <w:rsid w:val="001866D2"/>
    <w:rsid w:val="00187C74"/>
    <w:rsid w:val="002028A9"/>
    <w:rsid w:val="00290C91"/>
    <w:rsid w:val="00292F6B"/>
    <w:rsid w:val="00293746"/>
    <w:rsid w:val="002B5733"/>
    <w:rsid w:val="002C23AD"/>
    <w:rsid w:val="002E01B3"/>
    <w:rsid w:val="002E4A55"/>
    <w:rsid w:val="003130E5"/>
    <w:rsid w:val="00316F7A"/>
    <w:rsid w:val="003179FE"/>
    <w:rsid w:val="003512EC"/>
    <w:rsid w:val="0038548D"/>
    <w:rsid w:val="00394A43"/>
    <w:rsid w:val="0039528E"/>
    <w:rsid w:val="003C2FB0"/>
    <w:rsid w:val="0041115B"/>
    <w:rsid w:val="00420E03"/>
    <w:rsid w:val="00427EC0"/>
    <w:rsid w:val="004538B8"/>
    <w:rsid w:val="004555E2"/>
    <w:rsid w:val="00460035"/>
    <w:rsid w:val="0047349F"/>
    <w:rsid w:val="0047485A"/>
    <w:rsid w:val="00484686"/>
    <w:rsid w:val="004861D4"/>
    <w:rsid w:val="004A012E"/>
    <w:rsid w:val="004A4A96"/>
    <w:rsid w:val="004D41A1"/>
    <w:rsid w:val="004E2E06"/>
    <w:rsid w:val="00505BE7"/>
    <w:rsid w:val="00507B3F"/>
    <w:rsid w:val="005109F2"/>
    <w:rsid w:val="00512350"/>
    <w:rsid w:val="00571021"/>
    <w:rsid w:val="005B3AE1"/>
    <w:rsid w:val="005D59EB"/>
    <w:rsid w:val="005E4F0B"/>
    <w:rsid w:val="005F0DEF"/>
    <w:rsid w:val="00604AA9"/>
    <w:rsid w:val="00621F53"/>
    <w:rsid w:val="00631786"/>
    <w:rsid w:val="006434A6"/>
    <w:rsid w:val="00643803"/>
    <w:rsid w:val="00653722"/>
    <w:rsid w:val="0067764A"/>
    <w:rsid w:val="00694C14"/>
    <w:rsid w:val="0069784B"/>
    <w:rsid w:val="006C2773"/>
    <w:rsid w:val="006D217C"/>
    <w:rsid w:val="006F7393"/>
    <w:rsid w:val="007316E8"/>
    <w:rsid w:val="00743CE0"/>
    <w:rsid w:val="00757DD9"/>
    <w:rsid w:val="00766386"/>
    <w:rsid w:val="007666AE"/>
    <w:rsid w:val="00767B5F"/>
    <w:rsid w:val="007A7C2E"/>
    <w:rsid w:val="007F7A3F"/>
    <w:rsid w:val="008571FF"/>
    <w:rsid w:val="008631FD"/>
    <w:rsid w:val="008831BC"/>
    <w:rsid w:val="0088504B"/>
    <w:rsid w:val="008B2B4D"/>
    <w:rsid w:val="008C20AE"/>
    <w:rsid w:val="008C42C8"/>
    <w:rsid w:val="009174C3"/>
    <w:rsid w:val="00921A44"/>
    <w:rsid w:val="00922005"/>
    <w:rsid w:val="009278DB"/>
    <w:rsid w:val="00946D7F"/>
    <w:rsid w:val="00961D87"/>
    <w:rsid w:val="00963CC4"/>
    <w:rsid w:val="00995DF3"/>
    <w:rsid w:val="009F0E17"/>
    <w:rsid w:val="009F79CA"/>
    <w:rsid w:val="00A070C2"/>
    <w:rsid w:val="00A228B8"/>
    <w:rsid w:val="00A37CAF"/>
    <w:rsid w:val="00A71845"/>
    <w:rsid w:val="00AA6307"/>
    <w:rsid w:val="00AB36CB"/>
    <w:rsid w:val="00AE5759"/>
    <w:rsid w:val="00AF1FE3"/>
    <w:rsid w:val="00B02A7C"/>
    <w:rsid w:val="00B446A6"/>
    <w:rsid w:val="00B46C2B"/>
    <w:rsid w:val="00B4786C"/>
    <w:rsid w:val="00B54AB7"/>
    <w:rsid w:val="00B645CA"/>
    <w:rsid w:val="00B82772"/>
    <w:rsid w:val="00B93C3C"/>
    <w:rsid w:val="00BC122D"/>
    <w:rsid w:val="00BD67C2"/>
    <w:rsid w:val="00BE1063"/>
    <w:rsid w:val="00C75351"/>
    <w:rsid w:val="00C8748D"/>
    <w:rsid w:val="00CA392A"/>
    <w:rsid w:val="00CD7B05"/>
    <w:rsid w:val="00D114C9"/>
    <w:rsid w:val="00D15EA6"/>
    <w:rsid w:val="00D25626"/>
    <w:rsid w:val="00D875AB"/>
    <w:rsid w:val="00DA0FDF"/>
    <w:rsid w:val="00DA4922"/>
    <w:rsid w:val="00DC67EE"/>
    <w:rsid w:val="00E00B9C"/>
    <w:rsid w:val="00E263F0"/>
    <w:rsid w:val="00E35724"/>
    <w:rsid w:val="00E36B99"/>
    <w:rsid w:val="00E6111B"/>
    <w:rsid w:val="00E94932"/>
    <w:rsid w:val="00ED0416"/>
    <w:rsid w:val="00ED4CDF"/>
    <w:rsid w:val="00ED783E"/>
    <w:rsid w:val="00EE02EA"/>
    <w:rsid w:val="00F02757"/>
    <w:rsid w:val="00F42497"/>
    <w:rsid w:val="00F523EF"/>
    <w:rsid w:val="00F5654D"/>
    <w:rsid w:val="00F66E2E"/>
    <w:rsid w:val="00FB013E"/>
    <w:rsid w:val="00FC1EF9"/>
    <w:rsid w:val="00FC61AE"/>
    <w:rsid w:val="00FF06AC"/>
    <w:rsid w:val="00FF2C2B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25D6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C122D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C122D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markedcontent">
    <w:name w:val="markedcontent"/>
    <w:basedOn w:val="Fontepargpadro"/>
    <w:rsid w:val="00643803"/>
  </w:style>
  <w:style w:type="paragraph" w:styleId="Recuodecorpodetexto">
    <w:name w:val="Body Text Indent"/>
    <w:basedOn w:val="Normal"/>
    <w:link w:val="RecuodecorpodetextoChar"/>
    <w:semiHidden/>
    <w:unhideWhenUsed/>
    <w:rsid w:val="00043A74"/>
    <w:pPr>
      <w:spacing w:line="240" w:lineRule="auto"/>
      <w:ind w:left="2835"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3A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D59EB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D59E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C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CE0"/>
  </w:style>
  <w:style w:type="paragraph" w:styleId="PargrafodaLista">
    <w:name w:val="List Paragraph"/>
    <w:basedOn w:val="Normal"/>
    <w:uiPriority w:val="34"/>
    <w:qFormat/>
    <w:rsid w:val="00AB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3</cp:revision>
  <cp:lastPrinted>2021-10-04T19:13:00Z</cp:lastPrinted>
  <dcterms:created xsi:type="dcterms:W3CDTF">2021-12-13T12:56:00Z</dcterms:created>
  <dcterms:modified xsi:type="dcterms:W3CDTF">2022-02-07T14:16:00Z</dcterms:modified>
</cp:coreProperties>
</file>